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rPr>
          <w:rFonts w:hint="eastAsia"/>
          <w:color w:val="000000" w:themeColor="text1"/>
          <w14:textFill>
            <w14:solidFill>
              <w14:schemeClr w14:val="tx1"/>
            </w14:solidFill>
          </w14:textFill>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before="117" w:line="560" w:lineRule="exact"/>
        <w:ind w:firstLine="1068" w:firstLineChars="300"/>
        <w:jc w:val="left"/>
        <w:textAlignment w:val="baseline"/>
        <w:outlineLvl w:val="0"/>
        <w:rPr>
          <w:rFonts w:hint="default"/>
          <w:color w:val="000000" w:themeColor="text1"/>
          <w:lang w:val="en-US"/>
          <w14:textFill>
            <w14:solidFill>
              <w14:schemeClr w14:val="tx1"/>
            </w14:solidFill>
          </w14:textFill>
        </w:rPr>
      </w:pPr>
      <w:r>
        <w:rPr>
          <w:rFonts w:hint="eastAsia" w:ascii="宋体" w:hAnsi="宋体" w:eastAsia="宋体" w:cs="宋体"/>
          <w:snapToGrid w:val="0"/>
          <w:color w:val="000000" w:themeColor="text1"/>
          <w:spacing w:val="-2"/>
          <w:kern w:val="0"/>
          <w:sz w:val="36"/>
          <w:szCs w:val="36"/>
          <w14:textOutline w14:w="6537" w14:cap="sq" w14:cmpd="sng">
            <w14:solidFill>
              <w14:srgbClr w14:val="000000"/>
            </w14:solidFill>
            <w14:prstDash w14:val="solid"/>
            <w14:bevel/>
          </w14:textOutline>
          <w14:textFill>
            <w14:solidFill>
              <w14:schemeClr w14:val="tx1"/>
            </w14:solidFill>
          </w14:textFill>
        </w:rPr>
        <w:t>兰州大学法学院2024年暑期学校方案</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6" w:firstLineChars="200"/>
        <w:jc w:val="both"/>
        <w:textAlignment w:val="baseline"/>
        <w:rPr>
          <w:rFonts w:hint="eastAsia" w:ascii="仿宋" w:hAnsi="仿宋" w:eastAsia="仿宋" w:cs="仿宋"/>
          <w:snapToGrid w:val="0"/>
          <w:color w:val="000000" w:themeColor="text1"/>
          <w:spacing w:val="-1"/>
          <w:kern w:val="0"/>
          <w:sz w:val="28"/>
          <w:szCs w:val="28"/>
          <w14:textFill>
            <w14:solidFill>
              <w14:schemeClr w14:val="tx1"/>
            </w14:solidFill>
          </w14:textFill>
        </w:rPr>
      </w:pPr>
      <w:r>
        <w:rPr>
          <w:rFonts w:hint="eastAsia" w:ascii="仿宋" w:hAnsi="仿宋" w:eastAsia="仿宋" w:cs="仿宋"/>
          <w:snapToGrid w:val="0"/>
          <w:color w:val="000000" w:themeColor="text1"/>
          <w:spacing w:val="-1"/>
          <w:kern w:val="0"/>
          <w:sz w:val="28"/>
          <w:szCs w:val="28"/>
          <w14:textFill>
            <w14:solidFill>
              <w14:schemeClr w14:val="tx1"/>
            </w14:solidFill>
          </w14:textFill>
        </w:rPr>
        <w:t>根据《兰州大学暑期学校实施方案（试行）》（校教字〔2005〕104号）、《关于做好2024年暑期学校工作的通知》相关要求，按照“突出专业特色、强化实习实践、促进交叉融合、专项精准提升”的总体要求，以“有效促进学生成长成才”为重点，在听取学生意见和建议，初步方案讨论基础上，结合目标管理要求、制度政策、人员队伍和资源条件等，对标学校确定的重点内容方向，结合法学专业特色和人才培养工作实际需要，结合不同年级不同专业学生群体特点，拟制定《法学院2024年暑期学校方案（试行）》。</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firstLine="70"/>
        <w:jc w:val="left"/>
        <w:textAlignment w:val="baseline"/>
        <w:outlineLvl w:val="1"/>
        <w:rPr>
          <w:rFonts w:hint="eastAsia" w:ascii="仿宋" w:hAnsi="仿宋" w:eastAsia="仿宋" w:cs="仿宋"/>
          <w:snapToGrid w:val="0"/>
          <w:color w:val="000000" w:themeColor="text1"/>
          <w:spacing w:val="-1"/>
          <w:kern w:val="0"/>
          <w:sz w:val="28"/>
          <w:szCs w:val="28"/>
          <w14:textFill>
            <w14:solidFill>
              <w14:schemeClr w14:val="tx1"/>
            </w14:solidFill>
          </w14:textFill>
        </w:rPr>
      </w:pPr>
      <w:r>
        <w:rPr>
          <w:rFonts w:hint="eastAsia" w:ascii="宋体" w:hAnsi="宋体" w:eastAsia="宋体" w:cs="宋体"/>
          <w:snapToGrid w:val="0"/>
          <w:color w:val="000000" w:themeColor="text1"/>
          <w:spacing w:val="-1"/>
          <w:kern w:val="0"/>
          <w:sz w:val="28"/>
          <w:szCs w:val="28"/>
          <w14:textOutline w14:w="5103" w14:cap="sq" w14:cmpd="sng">
            <w14:solidFill>
              <w14:srgbClr w14:val="000000"/>
            </w14:solidFill>
            <w14:prstDash w14:val="solid"/>
            <w14:bevel/>
          </w14:textOutline>
          <w14:textFill>
            <w14:solidFill>
              <w14:schemeClr w14:val="tx1"/>
            </w14:solidFill>
          </w14:textFill>
        </w:rPr>
        <w:t>一、暑期学校工作概况</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8" w:firstLineChars="200"/>
        <w:jc w:val="both"/>
        <w:textAlignment w:val="baseline"/>
        <w:rPr>
          <w:rFonts w:hint="eastAsia" w:ascii="楷体" w:hAnsi="楷体" w:eastAsia="楷体" w:cs="楷体"/>
          <w:b/>
          <w:bCs/>
          <w:snapToGrid w:val="0"/>
          <w:color w:val="000000" w:themeColor="text1"/>
          <w:spacing w:val="-1"/>
          <w:kern w:val="0"/>
          <w:sz w:val="28"/>
          <w:szCs w:val="28"/>
          <w14:textFill>
            <w14:solidFill>
              <w14:schemeClr w14:val="tx1"/>
            </w14:solidFill>
          </w14:textFill>
        </w:rPr>
      </w:pPr>
      <w:r>
        <w:rPr>
          <w:rFonts w:hint="eastAsia" w:ascii="楷体" w:hAnsi="楷体" w:eastAsia="楷体" w:cs="楷体"/>
          <w:b/>
          <w:bCs/>
          <w:snapToGrid w:val="0"/>
          <w:color w:val="000000" w:themeColor="text1"/>
          <w:spacing w:val="-1"/>
          <w:kern w:val="0"/>
          <w:sz w:val="28"/>
          <w:szCs w:val="28"/>
          <w14:textFill>
            <w14:solidFill>
              <w14:schemeClr w14:val="tx1"/>
            </w14:solidFill>
          </w14:textFill>
        </w:rPr>
        <w:t>（一）指导思想</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6" w:firstLineChars="200"/>
        <w:jc w:val="both"/>
        <w:textAlignment w:val="baseline"/>
        <w:rPr>
          <w:rFonts w:hint="eastAsia" w:ascii="仿宋" w:hAnsi="仿宋" w:eastAsia="仿宋" w:cs="仿宋"/>
          <w:snapToGrid w:val="0"/>
          <w:color w:val="000000" w:themeColor="text1"/>
          <w:spacing w:val="-1"/>
          <w:kern w:val="0"/>
          <w:sz w:val="28"/>
          <w:szCs w:val="28"/>
          <w14:textFill>
            <w14:solidFill>
              <w14:schemeClr w14:val="tx1"/>
            </w14:solidFill>
          </w14:textFill>
        </w:rPr>
      </w:pPr>
      <w:r>
        <w:rPr>
          <w:rFonts w:hint="eastAsia" w:ascii="仿宋" w:hAnsi="仿宋" w:eastAsia="仿宋" w:cs="仿宋"/>
          <w:snapToGrid w:val="0"/>
          <w:color w:val="000000" w:themeColor="text1"/>
          <w:spacing w:val="-1"/>
          <w:kern w:val="0"/>
          <w:sz w:val="28"/>
          <w:szCs w:val="28"/>
          <w14:textFill>
            <w14:solidFill>
              <w14:schemeClr w14:val="tx1"/>
            </w14:solidFill>
          </w14:textFill>
        </w:rPr>
        <w:t>深入学习习近平法治思想，以习近平法治思想为指引，推动落实法学专业学生理论教学与实习实践紧密结合的培养模式，汲取社会资源对法学教育的支撑，结合专业特点，凝练、协调教、学、实践三维一体的相互作用和关系，提升学生实际应用能力，丰富知识结构，拓展综合素质，增强学生的社会竞争力和适应能力，充分利用暑期学校，在实践中打造适合法学教育、实效显著、影响面广的暑期学校项目。</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8" w:firstLineChars="200"/>
        <w:jc w:val="both"/>
        <w:textAlignment w:val="baseline"/>
        <w:rPr>
          <w:rFonts w:hint="eastAsia" w:ascii="楷体" w:hAnsi="楷体" w:eastAsia="楷体" w:cs="楷体"/>
          <w:b/>
          <w:bCs/>
          <w:snapToGrid w:val="0"/>
          <w:color w:val="000000" w:themeColor="text1"/>
          <w:spacing w:val="-1"/>
          <w:kern w:val="0"/>
          <w:sz w:val="28"/>
          <w:szCs w:val="28"/>
          <w14:textFill>
            <w14:solidFill>
              <w14:schemeClr w14:val="tx1"/>
            </w14:solidFill>
          </w14:textFill>
        </w:rPr>
      </w:pPr>
      <w:r>
        <w:rPr>
          <w:rFonts w:hint="eastAsia" w:ascii="楷体" w:hAnsi="楷体" w:eastAsia="楷体" w:cs="楷体"/>
          <w:b/>
          <w:bCs/>
          <w:snapToGrid w:val="0"/>
          <w:color w:val="000000" w:themeColor="text1"/>
          <w:spacing w:val="-1"/>
          <w:kern w:val="0"/>
          <w:sz w:val="28"/>
          <w:szCs w:val="28"/>
          <w14:textFill>
            <w14:solidFill>
              <w14:schemeClr w14:val="tx1"/>
            </w14:solidFill>
          </w14:textFill>
        </w:rPr>
        <w:t>（二）组织领导</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6" w:firstLineChars="200"/>
        <w:jc w:val="both"/>
        <w:textAlignment w:val="baseline"/>
        <w:rPr>
          <w:rFonts w:hint="eastAsia" w:ascii="仿宋" w:hAnsi="仿宋" w:eastAsia="仿宋" w:cs="仿宋"/>
          <w:snapToGrid w:val="0"/>
          <w:color w:val="000000" w:themeColor="text1"/>
          <w:spacing w:val="-1"/>
          <w:kern w:val="0"/>
          <w:sz w:val="28"/>
          <w:szCs w:val="28"/>
          <w14:textFill>
            <w14:solidFill>
              <w14:schemeClr w14:val="tx1"/>
            </w14:solidFill>
          </w14:textFill>
        </w:rPr>
      </w:pPr>
      <w:r>
        <w:rPr>
          <w:rFonts w:hint="eastAsia" w:ascii="仿宋" w:hAnsi="仿宋" w:eastAsia="仿宋" w:cs="仿宋"/>
          <w:snapToGrid w:val="0"/>
          <w:color w:val="000000" w:themeColor="text1"/>
          <w:spacing w:val="-1"/>
          <w:kern w:val="0"/>
          <w:sz w:val="28"/>
          <w:szCs w:val="28"/>
          <w14:textFill>
            <w14:solidFill>
              <w14:schemeClr w14:val="tx1"/>
            </w14:solidFill>
          </w14:textFill>
        </w:rPr>
        <w:t>1.成立暑期学校工作小组：</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6" w:firstLineChars="200"/>
        <w:jc w:val="both"/>
        <w:textAlignment w:val="baseline"/>
        <w:rPr>
          <w:rFonts w:hint="eastAsia" w:ascii="仿宋" w:hAnsi="仿宋" w:eastAsia="仿宋" w:cs="仿宋"/>
          <w:snapToGrid w:val="0"/>
          <w:color w:val="000000" w:themeColor="text1"/>
          <w:spacing w:val="-1"/>
          <w:kern w:val="0"/>
          <w:sz w:val="28"/>
          <w:szCs w:val="28"/>
          <w14:textFill>
            <w14:solidFill>
              <w14:schemeClr w14:val="tx1"/>
            </w14:solidFill>
          </w14:textFill>
        </w:rPr>
      </w:pPr>
      <w:r>
        <w:rPr>
          <w:rFonts w:hint="eastAsia" w:ascii="仿宋" w:hAnsi="仿宋" w:eastAsia="仿宋" w:cs="仿宋"/>
          <w:snapToGrid w:val="0"/>
          <w:color w:val="000000" w:themeColor="text1"/>
          <w:spacing w:val="-1"/>
          <w:kern w:val="0"/>
          <w:sz w:val="28"/>
          <w:szCs w:val="28"/>
          <w14:textFill>
            <w14:solidFill>
              <w14:schemeClr w14:val="tx1"/>
            </w14:solidFill>
          </w14:textFill>
        </w:rPr>
        <w:t>组长：安俊堂</w:t>
      </w:r>
      <w:r>
        <w:rPr>
          <w:rFonts w:hint="eastAsia" w:ascii="仿宋" w:hAnsi="仿宋" w:eastAsia="仿宋" w:cs="仿宋"/>
          <w:snapToGrid w:val="0"/>
          <w:color w:val="000000" w:themeColor="text1"/>
          <w:spacing w:val="-1"/>
          <w:kern w:val="0"/>
          <w:sz w:val="28"/>
          <w:szCs w:val="28"/>
          <w:lang w:eastAsia="zh-CN"/>
          <w14:textFill>
            <w14:solidFill>
              <w14:schemeClr w14:val="tx1"/>
            </w14:solidFill>
          </w14:textFill>
        </w:rPr>
        <w:t>、</w:t>
      </w:r>
      <w:r>
        <w:rPr>
          <w:rFonts w:hint="eastAsia" w:ascii="仿宋" w:hAnsi="仿宋" w:eastAsia="仿宋" w:cs="仿宋"/>
          <w:snapToGrid w:val="0"/>
          <w:color w:val="000000" w:themeColor="text1"/>
          <w:spacing w:val="-1"/>
          <w:kern w:val="0"/>
          <w:sz w:val="28"/>
          <w:szCs w:val="28"/>
          <w14:textFill>
            <w14:solidFill>
              <w14:schemeClr w14:val="tx1"/>
            </w14:solidFill>
          </w14:textFill>
        </w:rPr>
        <w:t>涂思龙</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6" w:firstLineChars="200"/>
        <w:jc w:val="both"/>
        <w:textAlignment w:val="baseline"/>
        <w:rPr>
          <w:rFonts w:hint="eastAsia" w:ascii="仿宋" w:hAnsi="仿宋" w:eastAsia="仿宋" w:cs="仿宋"/>
          <w:snapToGrid w:val="0"/>
          <w:color w:val="000000" w:themeColor="text1"/>
          <w:spacing w:val="-1"/>
          <w:kern w:val="0"/>
          <w:sz w:val="28"/>
          <w:szCs w:val="28"/>
          <w14:textFill>
            <w14:solidFill>
              <w14:schemeClr w14:val="tx1"/>
            </w14:solidFill>
          </w14:textFill>
        </w:rPr>
      </w:pPr>
      <w:r>
        <w:rPr>
          <w:rFonts w:hint="eastAsia" w:ascii="仿宋" w:hAnsi="仿宋" w:eastAsia="仿宋" w:cs="仿宋"/>
          <w:snapToGrid w:val="0"/>
          <w:color w:val="000000" w:themeColor="text1"/>
          <w:spacing w:val="-1"/>
          <w:kern w:val="0"/>
          <w:sz w:val="28"/>
          <w:szCs w:val="28"/>
          <w14:textFill>
            <w14:solidFill>
              <w14:schemeClr w14:val="tx1"/>
            </w14:solidFill>
          </w14:textFill>
        </w:rPr>
        <w:t>副组长：韩雪梅</w:t>
      </w:r>
      <w:r>
        <w:rPr>
          <w:rFonts w:hint="eastAsia" w:ascii="仿宋" w:hAnsi="仿宋" w:eastAsia="仿宋" w:cs="仿宋"/>
          <w:snapToGrid w:val="0"/>
          <w:color w:val="000000" w:themeColor="text1"/>
          <w:spacing w:val="-1"/>
          <w:kern w:val="0"/>
          <w:sz w:val="28"/>
          <w:szCs w:val="28"/>
          <w:lang w:eastAsia="zh-CN"/>
          <w14:textFill>
            <w14:solidFill>
              <w14:schemeClr w14:val="tx1"/>
            </w14:solidFill>
          </w14:textFill>
        </w:rPr>
        <w:t>、</w:t>
      </w:r>
      <w:r>
        <w:rPr>
          <w:rFonts w:hint="eastAsia" w:ascii="仿宋" w:hAnsi="仿宋" w:eastAsia="仿宋" w:cs="仿宋"/>
          <w:snapToGrid w:val="0"/>
          <w:color w:val="000000" w:themeColor="text1"/>
          <w:spacing w:val="-1"/>
          <w:kern w:val="0"/>
          <w:sz w:val="28"/>
          <w:szCs w:val="28"/>
          <w14:textFill>
            <w14:solidFill>
              <w14:schemeClr w14:val="tx1"/>
            </w14:solidFill>
          </w14:textFill>
        </w:rPr>
        <w:t>贺军文</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6" w:firstLineChars="200"/>
        <w:jc w:val="both"/>
        <w:textAlignment w:val="baseline"/>
        <w:rPr>
          <w:rFonts w:hint="eastAsia" w:ascii="仿宋" w:hAnsi="仿宋" w:eastAsia="仿宋" w:cs="仿宋"/>
          <w:snapToGrid w:val="0"/>
          <w:color w:val="000000" w:themeColor="text1"/>
          <w:spacing w:val="-1"/>
          <w:kern w:val="0"/>
          <w:sz w:val="28"/>
          <w:szCs w:val="28"/>
          <w14:textFill>
            <w14:solidFill>
              <w14:schemeClr w14:val="tx1"/>
            </w14:solidFill>
          </w14:textFill>
        </w:rPr>
      </w:pPr>
      <w:r>
        <w:rPr>
          <w:rFonts w:hint="eastAsia" w:ascii="仿宋" w:hAnsi="仿宋" w:eastAsia="仿宋" w:cs="仿宋"/>
          <w:snapToGrid w:val="0"/>
          <w:color w:val="000000" w:themeColor="text1"/>
          <w:spacing w:val="-1"/>
          <w:kern w:val="0"/>
          <w:sz w:val="28"/>
          <w:szCs w:val="28"/>
          <w14:textFill>
            <w14:solidFill>
              <w14:schemeClr w14:val="tx1"/>
            </w14:solidFill>
          </w14:textFill>
        </w:rPr>
        <w:t>成员：安卡</w:t>
      </w:r>
      <w:r>
        <w:rPr>
          <w:rFonts w:hint="eastAsia" w:ascii="仿宋" w:hAnsi="仿宋" w:eastAsia="仿宋" w:cs="仿宋"/>
          <w:snapToGrid w:val="0"/>
          <w:color w:val="000000" w:themeColor="text1"/>
          <w:spacing w:val="-1"/>
          <w:kern w:val="0"/>
          <w:sz w:val="28"/>
          <w:szCs w:val="28"/>
          <w:lang w:eastAsia="zh-CN"/>
          <w14:textFill>
            <w14:solidFill>
              <w14:schemeClr w14:val="tx1"/>
            </w14:solidFill>
          </w14:textFill>
        </w:rPr>
        <w:t>、</w:t>
      </w:r>
      <w:r>
        <w:rPr>
          <w:rFonts w:hint="eastAsia" w:ascii="仿宋" w:hAnsi="仿宋" w:eastAsia="仿宋" w:cs="仿宋"/>
          <w:snapToGrid w:val="0"/>
          <w:color w:val="000000" w:themeColor="text1"/>
          <w:spacing w:val="-1"/>
          <w:kern w:val="0"/>
          <w:sz w:val="28"/>
          <w:szCs w:val="28"/>
          <w14:textFill>
            <w14:solidFill>
              <w14:schemeClr w14:val="tx1"/>
            </w14:solidFill>
          </w14:textFill>
        </w:rPr>
        <w:t>张兆翠</w:t>
      </w:r>
      <w:r>
        <w:rPr>
          <w:rFonts w:hint="eastAsia" w:ascii="仿宋" w:hAnsi="仿宋" w:eastAsia="仿宋" w:cs="仿宋"/>
          <w:snapToGrid w:val="0"/>
          <w:color w:val="000000" w:themeColor="text1"/>
          <w:spacing w:val="-1"/>
          <w:kern w:val="0"/>
          <w:sz w:val="28"/>
          <w:szCs w:val="28"/>
          <w:lang w:eastAsia="zh-CN"/>
          <w14:textFill>
            <w14:solidFill>
              <w14:schemeClr w14:val="tx1"/>
            </w14:solidFill>
          </w14:textFill>
        </w:rPr>
        <w:t>、</w:t>
      </w:r>
      <w:r>
        <w:rPr>
          <w:rFonts w:hint="eastAsia" w:ascii="仿宋" w:hAnsi="仿宋" w:eastAsia="仿宋" w:cs="仿宋"/>
          <w:snapToGrid w:val="0"/>
          <w:color w:val="000000" w:themeColor="text1"/>
          <w:spacing w:val="-1"/>
          <w:kern w:val="0"/>
          <w:sz w:val="28"/>
          <w:szCs w:val="28"/>
          <w14:textFill>
            <w14:solidFill>
              <w14:schemeClr w14:val="tx1"/>
            </w14:solidFill>
          </w14:textFill>
        </w:rPr>
        <w:t>冯颖</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6" w:firstLineChars="200"/>
        <w:jc w:val="both"/>
        <w:textAlignment w:val="baseline"/>
        <w:rPr>
          <w:rFonts w:hint="eastAsia" w:ascii="仿宋" w:hAnsi="仿宋" w:eastAsia="仿宋" w:cs="仿宋"/>
          <w:snapToGrid w:val="0"/>
          <w:color w:val="000000" w:themeColor="text1"/>
          <w:spacing w:val="-1"/>
          <w:kern w:val="0"/>
          <w:sz w:val="28"/>
          <w:szCs w:val="28"/>
          <w14:textFill>
            <w14:solidFill>
              <w14:schemeClr w14:val="tx1"/>
            </w14:solidFill>
          </w14:textFill>
        </w:rPr>
      </w:pPr>
      <w:r>
        <w:rPr>
          <w:rFonts w:hint="eastAsia" w:ascii="仿宋" w:hAnsi="仿宋" w:eastAsia="仿宋" w:cs="仿宋"/>
          <w:snapToGrid w:val="0"/>
          <w:color w:val="000000" w:themeColor="text1"/>
          <w:spacing w:val="-1"/>
          <w:kern w:val="0"/>
          <w:sz w:val="28"/>
          <w:szCs w:val="28"/>
          <w14:textFill>
            <w14:solidFill>
              <w14:schemeClr w14:val="tx1"/>
            </w14:solidFill>
          </w14:textFill>
        </w:rPr>
        <w:t>2.活动时间：</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6" w:firstLineChars="200"/>
        <w:jc w:val="both"/>
        <w:textAlignment w:val="baseline"/>
        <w:rPr>
          <w:rFonts w:hint="eastAsia" w:ascii="宋体" w:hAnsi="宋体" w:eastAsia="宋体" w:cs="宋体"/>
          <w:snapToGrid w:val="0"/>
          <w:color w:val="000000" w:themeColor="text1"/>
          <w:spacing w:val="-1"/>
          <w:kern w:val="0"/>
          <w:sz w:val="28"/>
          <w:szCs w:val="28"/>
          <w14:textOutline w14:w="5103" w14:cap="sq" w14:cmpd="sng">
            <w14:solidFill>
              <w14:srgbClr w14:val="000000"/>
            </w14:solidFill>
            <w14:prstDash w14:val="solid"/>
            <w14:bevel/>
          </w14:textOutline>
          <w14:textFill>
            <w14:solidFill>
              <w14:schemeClr w14:val="tx1"/>
            </w14:solidFill>
          </w14:textFill>
        </w:rPr>
      </w:pPr>
      <w:r>
        <w:rPr>
          <w:rFonts w:hint="eastAsia" w:ascii="仿宋" w:hAnsi="仿宋" w:eastAsia="仿宋" w:cs="仿宋"/>
          <w:snapToGrid w:val="0"/>
          <w:color w:val="000000" w:themeColor="text1"/>
          <w:spacing w:val="-1"/>
          <w:kern w:val="0"/>
          <w:sz w:val="28"/>
          <w:szCs w:val="28"/>
          <w14:textFill>
            <w14:solidFill>
              <w14:schemeClr w14:val="tx1"/>
            </w14:solidFill>
          </w14:textFill>
        </w:rPr>
        <w:t>2024年7月10日—7月30日</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firstLine="70"/>
        <w:jc w:val="left"/>
        <w:textAlignment w:val="baseline"/>
        <w:outlineLvl w:val="1"/>
        <w:rPr>
          <w:rFonts w:hint="eastAsia"/>
          <w:color w:val="000000" w:themeColor="text1"/>
          <w14:textFill>
            <w14:solidFill>
              <w14:schemeClr w14:val="tx1"/>
            </w14:solidFill>
          </w14:textFill>
        </w:rPr>
      </w:pPr>
      <w:r>
        <w:rPr>
          <w:rFonts w:hint="eastAsia" w:ascii="宋体" w:hAnsi="宋体" w:eastAsia="宋体" w:cs="宋体"/>
          <w:snapToGrid w:val="0"/>
          <w:color w:val="000000" w:themeColor="text1"/>
          <w:spacing w:val="-1"/>
          <w:kern w:val="0"/>
          <w:sz w:val="28"/>
          <w:szCs w:val="28"/>
          <w14:textOutline w14:w="5103" w14:cap="sq" w14:cmpd="sng">
            <w14:solidFill>
              <w14:srgbClr w14:val="000000"/>
            </w14:solidFill>
            <w14:prstDash w14:val="solid"/>
            <w14:bevel/>
          </w14:textOutline>
          <w14:textFill>
            <w14:solidFill>
              <w14:schemeClr w14:val="tx1"/>
            </w14:solidFill>
          </w14:textFill>
        </w:rPr>
        <w:t>二、暑期学校工作内容</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8" w:firstLineChars="200"/>
        <w:jc w:val="both"/>
        <w:textAlignment w:val="baseline"/>
        <w:rPr>
          <w:rFonts w:hint="eastAsia" w:ascii="楷体" w:hAnsi="楷体" w:eastAsia="楷体" w:cs="楷体"/>
          <w:b/>
          <w:bCs/>
          <w:snapToGrid w:val="0"/>
          <w:color w:val="000000" w:themeColor="text1"/>
          <w:spacing w:val="-1"/>
          <w:kern w:val="0"/>
          <w:sz w:val="28"/>
          <w:szCs w:val="28"/>
          <w14:textFill>
            <w14:solidFill>
              <w14:schemeClr w14:val="tx1"/>
            </w14:solidFill>
          </w14:textFill>
        </w:rPr>
      </w:pPr>
      <w:r>
        <w:rPr>
          <w:rFonts w:hint="eastAsia" w:ascii="楷体" w:hAnsi="楷体" w:eastAsia="楷体" w:cs="楷体"/>
          <w:b/>
          <w:bCs/>
          <w:snapToGrid w:val="0"/>
          <w:color w:val="000000" w:themeColor="text1"/>
          <w:spacing w:val="-1"/>
          <w:kern w:val="0"/>
          <w:sz w:val="28"/>
          <w:szCs w:val="28"/>
          <w14:textFill>
            <w14:solidFill>
              <w14:schemeClr w14:val="tx1"/>
            </w14:solidFill>
          </w14:textFill>
        </w:rPr>
        <w:t>（一）专业特色实践活动</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6" w:firstLineChars="200"/>
        <w:jc w:val="both"/>
        <w:textAlignment w:val="baseline"/>
        <w:rPr>
          <w:rFonts w:hint="eastAsia" w:ascii="仿宋" w:hAnsi="仿宋" w:eastAsia="仿宋" w:cs="仿宋"/>
          <w:snapToGrid w:val="0"/>
          <w:color w:val="000000" w:themeColor="text1"/>
          <w:spacing w:val="-1"/>
          <w:kern w:val="0"/>
          <w:sz w:val="28"/>
          <w:szCs w:val="28"/>
          <w14:textFill>
            <w14:solidFill>
              <w14:schemeClr w14:val="tx1"/>
            </w14:solidFill>
          </w14:textFill>
        </w:rPr>
      </w:pPr>
      <w:r>
        <w:rPr>
          <w:rFonts w:hint="eastAsia" w:ascii="仿宋" w:hAnsi="仿宋" w:eastAsia="仿宋" w:cs="仿宋"/>
          <w:snapToGrid w:val="0"/>
          <w:color w:val="000000" w:themeColor="text1"/>
          <w:spacing w:val="-1"/>
          <w:kern w:val="0"/>
          <w:sz w:val="28"/>
          <w:szCs w:val="28"/>
          <w14:textFill>
            <w14:solidFill>
              <w14:schemeClr w14:val="tx1"/>
            </w14:solidFill>
          </w14:textFill>
        </w:rPr>
        <w:t>本期研学活动计划于202</w:t>
      </w:r>
      <w:r>
        <w:rPr>
          <w:rFonts w:hint="eastAsia" w:ascii="仿宋" w:hAnsi="仿宋" w:eastAsia="仿宋" w:cs="仿宋"/>
          <w:snapToGrid w:val="0"/>
          <w:color w:val="000000" w:themeColor="text1"/>
          <w:spacing w:val="-1"/>
          <w:kern w:val="0"/>
          <w:sz w:val="28"/>
          <w:szCs w:val="28"/>
          <w:lang w:val="en-US" w:eastAsia="zh-CN"/>
          <w14:textFill>
            <w14:solidFill>
              <w14:schemeClr w14:val="tx1"/>
            </w14:solidFill>
          </w14:textFill>
        </w:rPr>
        <w:t>4</w:t>
      </w:r>
      <w:r>
        <w:rPr>
          <w:rFonts w:hint="eastAsia" w:ascii="仿宋" w:hAnsi="仿宋" w:eastAsia="仿宋" w:cs="仿宋"/>
          <w:snapToGrid w:val="0"/>
          <w:color w:val="000000" w:themeColor="text1"/>
          <w:spacing w:val="-1"/>
          <w:kern w:val="0"/>
          <w:sz w:val="28"/>
          <w:szCs w:val="28"/>
          <w14:textFill>
            <w14:solidFill>
              <w14:schemeClr w14:val="tx1"/>
            </w14:solidFill>
          </w14:textFill>
        </w:rPr>
        <w:t>学年暑期进行，由学院教师带队，统筹组织符合条件的本科生代表赴外地开展研学实践活动。具体活动安排以学工组老师通知为准。</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8" w:firstLineChars="200"/>
        <w:jc w:val="both"/>
        <w:textAlignment w:val="baseline"/>
        <w:rPr>
          <w:rFonts w:hint="eastAsia" w:ascii="楷体" w:hAnsi="楷体" w:eastAsia="楷体" w:cs="楷体"/>
          <w:b/>
          <w:bCs/>
          <w:snapToGrid w:val="0"/>
          <w:color w:val="000000" w:themeColor="text1"/>
          <w:spacing w:val="-1"/>
          <w:kern w:val="0"/>
          <w:sz w:val="28"/>
          <w:szCs w:val="28"/>
          <w14:textFill>
            <w14:solidFill>
              <w14:schemeClr w14:val="tx1"/>
            </w14:solidFill>
          </w14:textFill>
        </w:rPr>
      </w:pPr>
      <w:r>
        <w:rPr>
          <w:rFonts w:hint="eastAsia" w:ascii="楷体" w:hAnsi="楷体" w:eastAsia="楷体" w:cs="楷体"/>
          <w:b/>
          <w:bCs/>
          <w:snapToGrid w:val="0"/>
          <w:color w:val="000000" w:themeColor="text1"/>
          <w:spacing w:val="-1"/>
          <w:kern w:val="0"/>
          <w:sz w:val="28"/>
          <w:szCs w:val="28"/>
          <w14:textFill>
            <w14:solidFill>
              <w14:schemeClr w14:val="tx1"/>
            </w14:solidFill>
          </w14:textFill>
        </w:rPr>
        <w:t>（二）创新创业</w:t>
      </w:r>
      <w:r>
        <w:rPr>
          <w:rFonts w:hint="eastAsia" w:ascii="楷体" w:hAnsi="楷体" w:eastAsia="楷体" w:cs="楷体"/>
          <w:b/>
          <w:bCs/>
          <w:snapToGrid w:val="0"/>
          <w:color w:val="000000" w:themeColor="text1"/>
          <w:spacing w:val="-1"/>
          <w:kern w:val="0"/>
          <w:sz w:val="28"/>
          <w:szCs w:val="28"/>
          <w:lang w:val="en-US" w:eastAsia="zh-CN"/>
          <w14:textFill>
            <w14:solidFill>
              <w14:schemeClr w14:val="tx1"/>
            </w14:solidFill>
          </w14:textFill>
        </w:rPr>
        <w:t>教育和</w:t>
      </w:r>
      <w:r>
        <w:rPr>
          <w:rFonts w:hint="eastAsia" w:ascii="楷体" w:hAnsi="楷体" w:eastAsia="楷体" w:cs="楷体"/>
          <w:b/>
          <w:bCs/>
          <w:snapToGrid w:val="0"/>
          <w:color w:val="000000" w:themeColor="text1"/>
          <w:spacing w:val="-1"/>
          <w:kern w:val="0"/>
          <w:sz w:val="28"/>
          <w:szCs w:val="28"/>
          <w14:textFill>
            <w14:solidFill>
              <w14:schemeClr w14:val="tx1"/>
            </w14:solidFill>
          </w14:textFill>
        </w:rPr>
        <w:t>专题教育</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6" w:firstLineChars="200"/>
        <w:jc w:val="both"/>
        <w:textAlignment w:val="baseline"/>
        <w:rPr>
          <w:rFonts w:hint="default" w:eastAsia="仿宋"/>
          <w:color w:val="000000" w:themeColor="text1"/>
          <w:lang w:val="en-US" w:eastAsia="zh-CN"/>
          <w14:textFill>
            <w14:solidFill>
              <w14:schemeClr w14:val="tx1"/>
            </w14:solidFill>
          </w14:textFill>
        </w:rPr>
      </w:pPr>
      <w:r>
        <w:rPr>
          <w:rFonts w:hint="eastAsia" w:ascii="仿宋" w:hAnsi="仿宋" w:eastAsia="仿宋" w:cs="仿宋"/>
          <w:snapToGrid w:val="0"/>
          <w:color w:val="000000" w:themeColor="text1"/>
          <w:spacing w:val="-1"/>
          <w:kern w:val="0"/>
          <w:sz w:val="28"/>
          <w:szCs w:val="28"/>
          <w14:textFill>
            <w14:solidFill>
              <w14:schemeClr w14:val="tx1"/>
            </w14:solidFill>
          </w14:textFill>
        </w:rPr>
        <w:t>学术论文写作与科研能力训练主要面向本科生开展讲座，指导学生论文写作、课题研究，锻炼学生学术科研能力。</w:t>
      </w:r>
      <w:r>
        <w:rPr>
          <w:rFonts w:hint="eastAsia" w:ascii="仿宋" w:hAnsi="仿宋" w:eastAsia="仿宋" w:cs="仿宋"/>
          <w:snapToGrid w:val="0"/>
          <w:color w:val="000000" w:themeColor="text1"/>
          <w:spacing w:val="-1"/>
          <w:kern w:val="0"/>
          <w:sz w:val="28"/>
          <w:szCs w:val="28"/>
          <w:lang w:val="en-US" w:eastAsia="zh-CN"/>
          <w14:textFill>
            <w14:solidFill>
              <w14:schemeClr w14:val="tx1"/>
            </w14:solidFill>
          </w14:textFill>
        </w:rPr>
        <w:t>红色经典经典场馆研学活动，通过参观红色博物馆、聆听党史故事、分享学习感悟，让师生感悟思想伟力，汲取奋进力量。</w:t>
      </w:r>
    </w:p>
    <w:tbl>
      <w:tblPr>
        <w:tblStyle w:val="4"/>
        <w:tblW w:w="8983"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2"/>
        <w:gridCol w:w="1256"/>
        <w:gridCol w:w="1393"/>
        <w:gridCol w:w="1895"/>
        <w:gridCol w:w="1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52" w:type="dxa"/>
            <w:vAlign w:val="center"/>
          </w:tcPr>
          <w:p>
            <w:pPr>
              <w:keepNext w:val="0"/>
              <w:keepLines w:val="0"/>
              <w:pageBreakBefore w:val="0"/>
              <w:wordWrap/>
              <w:overflowPunct/>
              <w:topLinePunct w:val="0"/>
              <w:bidi w:val="0"/>
              <w:spacing w:before="68" w:line="240" w:lineRule="auto"/>
              <w:jc w:val="center"/>
              <w:rPr>
                <w:rFonts w:ascii="仿宋" w:hAnsi="仿宋" w:eastAsia="仿宋" w:cs="仿宋"/>
                <w:b/>
                <w:bCs/>
                <w:color w:val="000000" w:themeColor="text1"/>
                <w:spacing w:val="-11"/>
                <w:sz w:val="24"/>
                <w:szCs w:val="24"/>
                <w14:textFill>
                  <w14:solidFill>
                    <w14:schemeClr w14:val="tx1"/>
                  </w14:solidFill>
                </w14:textFill>
              </w:rPr>
            </w:pPr>
            <w:r>
              <w:rPr>
                <w:rFonts w:ascii="仿宋" w:hAnsi="仿宋" w:eastAsia="仿宋" w:cs="仿宋"/>
                <w:b/>
                <w:bCs/>
                <w:color w:val="000000" w:themeColor="text1"/>
                <w:spacing w:val="-11"/>
                <w:sz w:val="24"/>
                <w:szCs w:val="24"/>
                <w14:textFill>
                  <w14:solidFill>
                    <w14:schemeClr w14:val="tx1"/>
                  </w14:solidFill>
                </w14:textFill>
              </w:rPr>
              <w:t>主题</w:t>
            </w:r>
          </w:p>
        </w:tc>
        <w:tc>
          <w:tcPr>
            <w:tcW w:w="1256" w:type="dxa"/>
            <w:vAlign w:val="center"/>
          </w:tcPr>
          <w:p>
            <w:pPr>
              <w:keepNext w:val="0"/>
              <w:keepLines w:val="0"/>
              <w:pageBreakBefore w:val="0"/>
              <w:wordWrap/>
              <w:overflowPunct/>
              <w:topLinePunct w:val="0"/>
              <w:bidi w:val="0"/>
              <w:spacing w:before="68" w:line="240" w:lineRule="auto"/>
              <w:jc w:val="center"/>
              <w:rPr>
                <w:rFonts w:ascii="仿宋" w:hAnsi="仿宋" w:eastAsia="仿宋" w:cs="仿宋"/>
                <w:b/>
                <w:bCs/>
                <w:color w:val="000000" w:themeColor="text1"/>
                <w:spacing w:val="-11"/>
                <w:sz w:val="24"/>
                <w:szCs w:val="24"/>
                <w14:textFill>
                  <w14:solidFill>
                    <w14:schemeClr w14:val="tx1"/>
                  </w14:solidFill>
                </w14:textFill>
              </w:rPr>
            </w:pPr>
            <w:r>
              <w:rPr>
                <w:rFonts w:ascii="仿宋" w:hAnsi="仿宋" w:eastAsia="仿宋" w:cs="仿宋"/>
                <w:b/>
                <w:bCs/>
                <w:color w:val="000000" w:themeColor="text1"/>
                <w:spacing w:val="-11"/>
                <w:sz w:val="24"/>
                <w:szCs w:val="24"/>
                <w14:textFill>
                  <w14:solidFill>
                    <w14:schemeClr w14:val="tx1"/>
                  </w14:solidFill>
                </w14:textFill>
              </w:rPr>
              <w:t>主讲人</w:t>
            </w:r>
          </w:p>
        </w:tc>
        <w:tc>
          <w:tcPr>
            <w:tcW w:w="1393" w:type="dxa"/>
            <w:vAlign w:val="center"/>
          </w:tcPr>
          <w:p>
            <w:pPr>
              <w:keepNext w:val="0"/>
              <w:keepLines w:val="0"/>
              <w:pageBreakBefore w:val="0"/>
              <w:wordWrap/>
              <w:overflowPunct/>
              <w:topLinePunct w:val="0"/>
              <w:bidi w:val="0"/>
              <w:spacing w:before="68" w:line="240" w:lineRule="auto"/>
              <w:jc w:val="center"/>
              <w:rPr>
                <w:rFonts w:ascii="仿宋" w:hAnsi="仿宋" w:eastAsia="仿宋" w:cs="仿宋"/>
                <w:b/>
                <w:bCs/>
                <w:color w:val="000000" w:themeColor="text1"/>
                <w:spacing w:val="-11"/>
                <w:sz w:val="24"/>
                <w:szCs w:val="24"/>
                <w14:textFill>
                  <w14:solidFill>
                    <w14:schemeClr w14:val="tx1"/>
                  </w14:solidFill>
                </w14:textFill>
              </w:rPr>
            </w:pPr>
            <w:r>
              <w:rPr>
                <w:rFonts w:ascii="仿宋" w:hAnsi="仿宋" w:eastAsia="仿宋" w:cs="仿宋"/>
                <w:b/>
                <w:bCs/>
                <w:color w:val="000000" w:themeColor="text1"/>
                <w:spacing w:val="-11"/>
                <w:sz w:val="24"/>
                <w:szCs w:val="24"/>
                <w14:textFill>
                  <w14:solidFill>
                    <w14:schemeClr w14:val="tx1"/>
                  </w14:solidFill>
                </w14:textFill>
              </w:rPr>
              <w:t>课时</w:t>
            </w:r>
          </w:p>
        </w:tc>
        <w:tc>
          <w:tcPr>
            <w:tcW w:w="1895" w:type="dxa"/>
            <w:vAlign w:val="center"/>
          </w:tcPr>
          <w:p>
            <w:pPr>
              <w:keepNext w:val="0"/>
              <w:keepLines w:val="0"/>
              <w:pageBreakBefore w:val="0"/>
              <w:wordWrap/>
              <w:overflowPunct/>
              <w:topLinePunct w:val="0"/>
              <w:bidi w:val="0"/>
              <w:spacing w:before="68" w:line="240" w:lineRule="auto"/>
              <w:jc w:val="center"/>
              <w:rPr>
                <w:rFonts w:ascii="仿宋" w:hAnsi="仿宋" w:eastAsia="仿宋" w:cs="仿宋"/>
                <w:b/>
                <w:bCs/>
                <w:color w:val="000000" w:themeColor="text1"/>
                <w:spacing w:val="-11"/>
                <w:sz w:val="24"/>
                <w:szCs w:val="24"/>
                <w14:textFill>
                  <w14:solidFill>
                    <w14:schemeClr w14:val="tx1"/>
                  </w14:solidFill>
                </w14:textFill>
              </w:rPr>
            </w:pPr>
            <w:r>
              <w:rPr>
                <w:rFonts w:ascii="仿宋" w:hAnsi="仿宋" w:eastAsia="仿宋" w:cs="仿宋"/>
                <w:b/>
                <w:bCs/>
                <w:color w:val="000000" w:themeColor="text1"/>
                <w:spacing w:val="-11"/>
                <w:sz w:val="24"/>
                <w:szCs w:val="24"/>
                <w14:textFill>
                  <w14:solidFill>
                    <w14:schemeClr w14:val="tx1"/>
                  </w14:solidFill>
                </w14:textFill>
              </w:rPr>
              <w:t>时间</w:t>
            </w:r>
          </w:p>
        </w:tc>
        <w:tc>
          <w:tcPr>
            <w:tcW w:w="1787" w:type="dxa"/>
            <w:vAlign w:val="center"/>
          </w:tcPr>
          <w:p>
            <w:pPr>
              <w:keepNext w:val="0"/>
              <w:keepLines w:val="0"/>
              <w:pageBreakBefore w:val="0"/>
              <w:wordWrap/>
              <w:overflowPunct/>
              <w:topLinePunct w:val="0"/>
              <w:bidi w:val="0"/>
              <w:spacing w:before="68" w:line="240" w:lineRule="auto"/>
              <w:jc w:val="center"/>
              <w:rPr>
                <w:rFonts w:ascii="仿宋" w:hAnsi="仿宋" w:eastAsia="仿宋" w:cs="仿宋"/>
                <w:b/>
                <w:bCs/>
                <w:color w:val="000000" w:themeColor="text1"/>
                <w:spacing w:val="-11"/>
                <w:sz w:val="24"/>
                <w:szCs w:val="24"/>
                <w14:textFill>
                  <w14:solidFill>
                    <w14:schemeClr w14:val="tx1"/>
                  </w14:solidFill>
                </w14:textFill>
              </w:rPr>
            </w:pPr>
            <w:r>
              <w:rPr>
                <w:rFonts w:ascii="仿宋" w:hAnsi="仿宋" w:eastAsia="仿宋" w:cs="仿宋"/>
                <w:b/>
                <w:bCs/>
                <w:color w:val="000000" w:themeColor="text1"/>
                <w:spacing w:val="-11"/>
                <w:sz w:val="24"/>
                <w:szCs w:val="24"/>
                <w14:textFill>
                  <w14:solidFill>
                    <w14:schemeClr w14:val="tx1"/>
                  </w14:solidFill>
                </w14:textFill>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26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计算主义哲学下法学研究的图景管窥与方法谱系</w:t>
            </w:r>
          </w:p>
        </w:tc>
        <w:tc>
          <w:tcPr>
            <w:tcW w:w="12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唐治国</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2学时</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7月10日</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15：00-17:00</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天山堂A507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265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甘肃简牍博物馆红色经典场馆研学</w:t>
            </w:r>
          </w:p>
        </w:tc>
        <w:tc>
          <w:tcPr>
            <w:tcW w:w="1256"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（讲解员）</w:t>
            </w:r>
          </w:p>
        </w:tc>
        <w:tc>
          <w:tcPr>
            <w:tcW w:w="139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36" w:firstLineChars="1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2 课时</w:t>
            </w:r>
          </w:p>
        </w:tc>
        <w:tc>
          <w:tcPr>
            <w:tcW w:w="189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7月</w:t>
            </w:r>
            <w:r>
              <w:rPr>
                <w:rFonts w:hint="default" w:ascii="仿宋" w:hAnsi="仿宋" w:eastAsia="仿宋" w:cs="仿宋"/>
                <w:color w:val="000000" w:themeColor="text1"/>
                <w:spacing w:val="-2"/>
                <w:sz w:val="24"/>
                <w:szCs w:val="24"/>
                <w:lang w:val="en-US" w:eastAsia="zh-CN"/>
                <w14:textFill>
                  <w14:solidFill>
                    <w14:schemeClr w14:val="tx1"/>
                  </w14:solidFill>
                </w14:textFill>
              </w:rPr>
              <w:t>1</w:t>
            </w:r>
            <w:r>
              <w:rPr>
                <w:rFonts w:hint="eastAsia" w:ascii="仿宋" w:hAnsi="仿宋" w:eastAsia="仿宋" w:cs="仿宋"/>
                <w:color w:val="000000" w:themeColor="text1"/>
                <w:spacing w:val="-2"/>
                <w:sz w:val="24"/>
                <w:szCs w:val="24"/>
                <w:lang w:val="en-US" w:eastAsia="zh-CN"/>
                <w14:textFill>
                  <w14:solidFill>
                    <w14:schemeClr w14:val="tx1"/>
                  </w14:solidFill>
                </w14:textFill>
              </w:rPr>
              <w:t>1日下午</w:t>
            </w:r>
          </w:p>
        </w:tc>
        <w:tc>
          <w:tcPr>
            <w:tcW w:w="1787"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甘肃简牍博物馆（校外）</w:t>
            </w:r>
          </w:p>
        </w:tc>
      </w:tr>
    </w:tbl>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8" w:firstLineChars="200"/>
        <w:jc w:val="both"/>
        <w:textAlignment w:val="baseline"/>
        <w:rPr>
          <w:rFonts w:hint="eastAsia" w:ascii="楷体" w:hAnsi="楷体" w:eastAsia="楷体" w:cs="楷体"/>
          <w:b/>
          <w:bCs/>
          <w:snapToGrid w:val="0"/>
          <w:color w:val="000000" w:themeColor="text1"/>
          <w:spacing w:val="-1"/>
          <w:kern w:val="0"/>
          <w:sz w:val="28"/>
          <w:szCs w:val="2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8" w:firstLineChars="200"/>
        <w:jc w:val="both"/>
        <w:textAlignment w:val="baseline"/>
        <w:rPr>
          <w:rFonts w:hint="eastAsia" w:ascii="楷体" w:hAnsi="楷体" w:eastAsia="楷体" w:cs="楷体"/>
          <w:b/>
          <w:bCs/>
          <w:snapToGrid w:val="0"/>
          <w:color w:val="000000" w:themeColor="text1"/>
          <w:spacing w:val="-1"/>
          <w:kern w:val="0"/>
          <w:sz w:val="28"/>
          <w:szCs w:val="28"/>
          <w14:textFill>
            <w14:solidFill>
              <w14:schemeClr w14:val="tx1"/>
            </w14:solidFill>
          </w14:textFill>
        </w:rPr>
      </w:pPr>
      <w:r>
        <w:rPr>
          <w:rFonts w:hint="eastAsia" w:ascii="楷体" w:hAnsi="楷体" w:eastAsia="楷体" w:cs="楷体"/>
          <w:b/>
          <w:bCs/>
          <w:snapToGrid w:val="0"/>
          <w:color w:val="000000" w:themeColor="text1"/>
          <w:spacing w:val="-1"/>
          <w:kern w:val="0"/>
          <w:sz w:val="28"/>
          <w:szCs w:val="28"/>
          <w14:textFill>
            <w14:solidFill>
              <w14:schemeClr w14:val="tx1"/>
            </w14:solidFill>
          </w14:textFill>
        </w:rPr>
        <w:t>（三）核心能力强化提升</w:t>
      </w:r>
    </w:p>
    <w:p>
      <w:pPr>
        <w:keepNext w:val="0"/>
        <w:keepLines w:val="0"/>
        <w:pageBreakBefore w:val="0"/>
        <w:widowControl/>
        <w:kinsoku w:val="0"/>
        <w:wordWrap/>
        <w:overflowPunct/>
        <w:topLinePunct w:val="0"/>
        <w:bidi w:val="0"/>
        <w:adjustRightInd w:val="0"/>
        <w:snapToGrid w:val="0"/>
        <w:spacing w:before="336" w:line="560" w:lineRule="exact"/>
        <w:ind w:firstLine="544" w:firstLineChars="200"/>
        <w:textAlignment w:val="baseline"/>
        <w:rPr>
          <w:color w:val="000000" w:themeColor="text1"/>
          <w14:textFill>
            <w14:solidFill>
              <w14:schemeClr w14:val="tx1"/>
            </w14:solidFill>
          </w14:textFill>
        </w:rPr>
      </w:pPr>
      <w:r>
        <w:rPr>
          <w:rFonts w:ascii="仿宋" w:hAnsi="仿宋" w:eastAsia="仿宋" w:cs="仿宋"/>
          <w:color w:val="000000" w:themeColor="text1"/>
          <w:spacing w:val="-4"/>
          <w:sz w:val="28"/>
          <w:szCs w:val="28"/>
          <w14:textFill>
            <w14:solidFill>
              <w14:schemeClr w14:val="tx1"/>
            </w14:solidFill>
          </w14:textFill>
        </w:rPr>
        <w:t>学科前沿讲座</w:t>
      </w:r>
      <w:r>
        <w:rPr>
          <w:rFonts w:ascii="仿宋" w:hAnsi="仿宋" w:eastAsia="仿宋" w:cs="仿宋"/>
          <w:color w:val="000000" w:themeColor="text1"/>
          <w:spacing w:val="-5"/>
          <w:sz w:val="28"/>
          <w:szCs w:val="28"/>
          <w14:textFill>
            <w14:solidFill>
              <w14:schemeClr w14:val="tx1"/>
            </w14:solidFill>
          </w14:textFill>
        </w:rPr>
        <w:t>邀请相关学科及行业领域内的校内外专家，安排</w:t>
      </w:r>
      <w:r>
        <w:rPr>
          <w:rFonts w:ascii="仿宋" w:hAnsi="仿宋" w:eastAsia="仿宋" w:cs="仿宋"/>
          <w:color w:val="000000" w:themeColor="text1"/>
          <w:spacing w:val="-33"/>
          <w:sz w:val="28"/>
          <w:szCs w:val="28"/>
          <w14:textFill>
            <w14:solidFill>
              <w14:schemeClr w14:val="tx1"/>
            </w14:solidFill>
          </w14:textFill>
        </w:rPr>
        <w:t xml:space="preserve"> </w:t>
      </w:r>
      <w:r>
        <w:rPr>
          <w:rFonts w:ascii="仿宋" w:hAnsi="仿宋" w:eastAsia="仿宋" w:cs="仿宋"/>
          <w:color w:val="000000" w:themeColor="text1"/>
          <w:spacing w:val="-5"/>
          <w:sz w:val="28"/>
          <w:szCs w:val="28"/>
          <w14:textFill>
            <w14:solidFill>
              <w14:schemeClr w14:val="tx1"/>
            </w14:solidFill>
          </w14:textFill>
        </w:rPr>
        <w:t>4</w:t>
      </w:r>
      <w:r>
        <w:rPr>
          <w:rFonts w:ascii="仿宋" w:hAnsi="仿宋" w:eastAsia="仿宋" w:cs="仿宋"/>
          <w:color w:val="000000" w:themeColor="text1"/>
          <w:spacing w:val="-50"/>
          <w:sz w:val="28"/>
          <w:szCs w:val="28"/>
          <w14:textFill>
            <w14:solidFill>
              <w14:schemeClr w14:val="tx1"/>
            </w14:solidFill>
          </w14:textFill>
        </w:rPr>
        <w:t xml:space="preserve"> </w:t>
      </w:r>
      <w:r>
        <w:rPr>
          <w:rFonts w:ascii="仿宋" w:hAnsi="仿宋" w:eastAsia="仿宋" w:cs="仿宋"/>
          <w:color w:val="000000" w:themeColor="text1"/>
          <w:spacing w:val="-5"/>
          <w:sz w:val="28"/>
          <w:szCs w:val="28"/>
          <w14:textFill>
            <w14:solidFill>
              <w14:schemeClr w14:val="tx1"/>
            </w14:solidFill>
          </w14:textFill>
        </w:rPr>
        <w:t>场法学前沿理论知识与</w:t>
      </w:r>
      <w:r>
        <w:rPr>
          <w:rFonts w:ascii="仿宋" w:hAnsi="仿宋" w:eastAsia="仿宋" w:cs="仿宋"/>
          <w:color w:val="000000" w:themeColor="text1"/>
          <w:spacing w:val="-1"/>
          <w:sz w:val="28"/>
          <w:szCs w:val="28"/>
          <w14:textFill>
            <w14:solidFill>
              <w14:schemeClr w14:val="tx1"/>
            </w14:solidFill>
          </w14:textFill>
        </w:rPr>
        <w:t>实务知识的专题讲座。激发学生专业兴趣，开阔学生学术眼界和实践视野，打牢学生理论基础，提升学生科研素养和创新创业能力。</w:t>
      </w:r>
    </w:p>
    <w:tbl>
      <w:tblPr>
        <w:tblStyle w:val="4"/>
        <w:tblW w:w="8978"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1"/>
        <w:gridCol w:w="2040"/>
        <w:gridCol w:w="1320"/>
        <w:gridCol w:w="1688"/>
        <w:gridCol w:w="13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2551" w:type="dxa"/>
            <w:tcBorders>
              <w:left w:val="single" w:color="000000" w:sz="4" w:space="0"/>
            </w:tcBorders>
            <w:vAlign w:val="center"/>
          </w:tcPr>
          <w:p>
            <w:pPr>
              <w:keepNext w:val="0"/>
              <w:keepLines w:val="0"/>
              <w:pageBreakBefore w:val="0"/>
              <w:wordWrap/>
              <w:overflowPunct/>
              <w:topLinePunct w:val="0"/>
              <w:bidi w:val="0"/>
              <w:spacing w:before="68" w:line="240" w:lineRule="auto"/>
              <w:jc w:val="center"/>
              <w:rPr>
                <w:rFonts w:ascii="仿宋" w:hAnsi="仿宋" w:eastAsia="仿宋" w:cs="仿宋"/>
                <w:b/>
                <w:bCs/>
                <w:color w:val="000000" w:themeColor="text1"/>
                <w:sz w:val="24"/>
                <w:szCs w:val="24"/>
                <w14:textFill>
                  <w14:solidFill>
                    <w14:schemeClr w14:val="tx1"/>
                  </w14:solidFill>
                </w14:textFill>
              </w:rPr>
            </w:pPr>
            <w:r>
              <w:rPr>
                <w:rFonts w:ascii="仿宋" w:hAnsi="仿宋" w:eastAsia="仿宋" w:cs="仿宋"/>
                <w:b/>
                <w:bCs/>
                <w:color w:val="000000" w:themeColor="text1"/>
                <w:spacing w:val="-11"/>
                <w:sz w:val="24"/>
                <w:szCs w:val="24"/>
                <w14:textFill>
                  <w14:solidFill>
                    <w14:schemeClr w14:val="tx1"/>
                  </w14:solidFill>
                </w14:textFill>
              </w:rPr>
              <w:t>主题</w:t>
            </w:r>
          </w:p>
        </w:tc>
        <w:tc>
          <w:tcPr>
            <w:tcW w:w="2040" w:type="dxa"/>
            <w:vAlign w:val="center"/>
          </w:tcPr>
          <w:p>
            <w:pPr>
              <w:keepNext w:val="0"/>
              <w:keepLines w:val="0"/>
              <w:pageBreakBefore w:val="0"/>
              <w:wordWrap/>
              <w:overflowPunct/>
              <w:topLinePunct w:val="0"/>
              <w:bidi w:val="0"/>
              <w:spacing w:before="68" w:line="240" w:lineRule="auto"/>
              <w:jc w:val="center"/>
              <w:rPr>
                <w:rFonts w:ascii="仿宋" w:hAnsi="仿宋" w:eastAsia="仿宋" w:cs="仿宋"/>
                <w:b/>
                <w:bCs/>
                <w:color w:val="000000" w:themeColor="text1"/>
                <w:sz w:val="24"/>
                <w:szCs w:val="24"/>
                <w14:textFill>
                  <w14:solidFill>
                    <w14:schemeClr w14:val="tx1"/>
                  </w14:solidFill>
                </w14:textFill>
              </w:rPr>
            </w:pPr>
            <w:r>
              <w:rPr>
                <w:rFonts w:ascii="仿宋" w:hAnsi="仿宋" w:eastAsia="仿宋" w:cs="仿宋"/>
                <w:b/>
                <w:bCs/>
                <w:color w:val="000000" w:themeColor="text1"/>
                <w:spacing w:val="-7"/>
                <w:sz w:val="24"/>
                <w:szCs w:val="24"/>
                <w14:textFill>
                  <w14:solidFill>
                    <w14:schemeClr w14:val="tx1"/>
                  </w14:solidFill>
                </w14:textFill>
              </w:rPr>
              <w:t>主讲人</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课时</w:t>
            </w:r>
          </w:p>
        </w:tc>
        <w:tc>
          <w:tcPr>
            <w:tcW w:w="1688" w:type="dxa"/>
            <w:vAlign w:val="center"/>
          </w:tcPr>
          <w:p>
            <w:pPr>
              <w:keepNext w:val="0"/>
              <w:keepLines w:val="0"/>
              <w:pageBreakBefore w:val="0"/>
              <w:wordWrap/>
              <w:overflowPunct/>
              <w:topLinePunct w:val="0"/>
              <w:bidi w:val="0"/>
              <w:spacing w:before="68" w:line="240" w:lineRule="auto"/>
              <w:jc w:val="center"/>
              <w:rPr>
                <w:rFonts w:ascii="仿宋" w:hAnsi="仿宋" w:eastAsia="仿宋" w:cs="仿宋"/>
                <w:b/>
                <w:bCs/>
                <w:color w:val="000000" w:themeColor="text1"/>
                <w:sz w:val="24"/>
                <w:szCs w:val="24"/>
                <w14:textFill>
                  <w14:solidFill>
                    <w14:schemeClr w14:val="tx1"/>
                  </w14:solidFill>
                </w14:textFill>
              </w:rPr>
            </w:pPr>
            <w:r>
              <w:rPr>
                <w:rFonts w:ascii="仿宋" w:hAnsi="仿宋" w:eastAsia="仿宋" w:cs="仿宋"/>
                <w:b/>
                <w:bCs/>
                <w:color w:val="000000" w:themeColor="text1"/>
                <w:spacing w:val="-8"/>
                <w:sz w:val="24"/>
                <w:szCs w:val="24"/>
                <w14:textFill>
                  <w14:solidFill>
                    <w14:schemeClr w14:val="tx1"/>
                  </w14:solidFill>
                </w14:textFill>
              </w:rPr>
              <w:t>时间</w:t>
            </w:r>
          </w:p>
        </w:tc>
        <w:tc>
          <w:tcPr>
            <w:tcW w:w="1379" w:type="dxa"/>
            <w:vAlign w:val="center"/>
          </w:tcPr>
          <w:p>
            <w:pPr>
              <w:keepNext w:val="0"/>
              <w:keepLines w:val="0"/>
              <w:pageBreakBefore w:val="0"/>
              <w:wordWrap/>
              <w:overflowPunct/>
              <w:topLinePunct w:val="0"/>
              <w:bidi w:val="0"/>
              <w:spacing w:before="68" w:line="240" w:lineRule="auto"/>
              <w:jc w:val="center"/>
              <w:rPr>
                <w:rFonts w:ascii="仿宋" w:hAnsi="仿宋" w:eastAsia="仿宋" w:cs="仿宋"/>
                <w:b/>
                <w:bCs/>
                <w:color w:val="000000" w:themeColor="text1"/>
                <w:sz w:val="24"/>
                <w:szCs w:val="24"/>
                <w14:textFill>
                  <w14:solidFill>
                    <w14:schemeClr w14:val="tx1"/>
                  </w14:solidFill>
                </w14:textFill>
              </w:rPr>
            </w:pPr>
            <w:r>
              <w:rPr>
                <w:rFonts w:ascii="仿宋" w:hAnsi="仿宋" w:eastAsia="仿宋" w:cs="仿宋"/>
                <w:b/>
                <w:bCs/>
                <w:color w:val="000000" w:themeColor="text1"/>
                <w:spacing w:val="-8"/>
                <w:sz w:val="24"/>
                <w:szCs w:val="24"/>
                <w14:textFill>
                  <w14:solidFill>
                    <w14:schemeClr w14:val="tx1"/>
                  </w14:solidFill>
                </w14:textFill>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25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《学位法》立法中的</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若干法律问题</w:t>
            </w:r>
          </w:p>
        </w:tc>
        <w:tc>
          <w:tcPr>
            <w:tcW w:w="20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6"/>
                <w:sz w:val="24"/>
                <w:szCs w:val="24"/>
                <w14:textFill>
                  <w14:solidFill>
                    <w14:schemeClr w14:val="tx1"/>
                  </w14:solidFill>
                </w14:textFill>
              </w:rPr>
              <w:t>沈思达</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10"/>
                <w:w w:val="99"/>
                <w:sz w:val="24"/>
                <w:szCs w:val="24"/>
                <w14:textFill>
                  <w14:solidFill>
                    <w14:schemeClr w14:val="tx1"/>
                  </w14:solidFill>
                </w14:textFill>
              </w:rPr>
              <w:t>2学时</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10"/>
                <w:w w:val="98"/>
                <w:position w:val="6"/>
                <w:sz w:val="24"/>
                <w:szCs w:val="24"/>
                <w14:textFill>
                  <w14:solidFill>
                    <w14:schemeClr w14:val="tx1"/>
                  </w14:solidFill>
                </w14:textFill>
              </w:rPr>
              <w:t>7月10日</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lang w:val="en-US" w:eastAsia="zh-CN"/>
                <w14:textFill>
                  <w14:solidFill>
                    <w14:schemeClr w14:val="tx1"/>
                  </w14:solidFill>
                </w14:textFill>
              </w:rPr>
              <w:t>9</w:t>
            </w:r>
            <w:r>
              <w:rPr>
                <w:rFonts w:ascii="仿宋" w:hAnsi="仿宋" w:eastAsia="仿宋" w:cs="仿宋"/>
                <w:color w:val="000000" w:themeColor="text1"/>
                <w:spacing w:val="-3"/>
                <w:sz w:val="24"/>
                <w:szCs w:val="24"/>
                <w14:textFill>
                  <w14:solidFill>
                    <w14:schemeClr w14:val="tx1"/>
                  </w14:solidFill>
                </w14:textFill>
              </w:rPr>
              <w:t>:00-</w:t>
            </w:r>
            <w:r>
              <w:rPr>
                <w:rFonts w:hint="eastAsia" w:ascii="仿宋" w:hAnsi="仿宋" w:eastAsia="仿宋" w:cs="仿宋"/>
                <w:color w:val="000000" w:themeColor="text1"/>
                <w:spacing w:val="-3"/>
                <w:sz w:val="24"/>
                <w:szCs w:val="24"/>
                <w:lang w:val="en-US" w:eastAsia="zh-CN"/>
                <w14:textFill>
                  <w14:solidFill>
                    <w14:schemeClr w14:val="tx1"/>
                  </w14:solidFill>
                </w14:textFill>
              </w:rPr>
              <w:t>11</w:t>
            </w:r>
            <w:r>
              <w:rPr>
                <w:rFonts w:ascii="仿宋" w:hAnsi="仿宋" w:eastAsia="仿宋" w:cs="仿宋"/>
                <w:color w:val="000000" w:themeColor="text1"/>
                <w:spacing w:val="-3"/>
                <w:sz w:val="24"/>
                <w:szCs w:val="24"/>
                <w14:textFill>
                  <w14:solidFill>
                    <w14:schemeClr w14:val="tx1"/>
                  </w14:solidFill>
                </w14:textFill>
              </w:rPr>
              <w:t>:00</w:t>
            </w:r>
          </w:p>
        </w:tc>
        <w:tc>
          <w:tcPr>
            <w:tcW w:w="13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lang w:val="en-US"/>
                <w14:textFill>
                  <w14:solidFill>
                    <w14:schemeClr w14:val="tx1"/>
                  </w14:solidFill>
                </w14:textFill>
              </w:rPr>
              <w:t>天山堂A507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25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国际商事仲裁实践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与涉外法治人才培养</w:t>
            </w:r>
          </w:p>
        </w:tc>
        <w:tc>
          <w:tcPr>
            <w:tcW w:w="20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ascii="仿宋" w:hAnsi="仿宋" w:eastAsia="仿宋" w:cs="仿宋"/>
                <w:color w:val="000000" w:themeColor="text1"/>
                <w:spacing w:val="-7"/>
                <w:sz w:val="24"/>
                <w:szCs w:val="24"/>
                <w14:textFill>
                  <w14:solidFill>
                    <w14:schemeClr w14:val="tx1"/>
                  </w14:solidFill>
                </w14:textFill>
              </w:rPr>
              <w:t>王晓曈</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 w:hAnsi="仿宋" w:eastAsia="仿宋" w:cs="仿宋"/>
                <w:color w:val="000000" w:themeColor="text1"/>
                <w:spacing w:val="-10"/>
                <w:w w:val="99"/>
                <w:sz w:val="24"/>
                <w:szCs w:val="24"/>
                <w14:textFill>
                  <w14:solidFill>
                    <w14:schemeClr w14:val="tx1"/>
                  </w14:solidFill>
                </w14:textFill>
              </w:rPr>
            </w:pPr>
            <w:r>
              <w:rPr>
                <w:rFonts w:ascii="仿宋" w:hAnsi="仿宋" w:eastAsia="仿宋" w:cs="仿宋"/>
                <w:color w:val="000000" w:themeColor="text1"/>
                <w:spacing w:val="-10"/>
                <w:w w:val="99"/>
                <w:sz w:val="24"/>
                <w:szCs w:val="24"/>
                <w14:textFill>
                  <w14:solidFill>
                    <w14:schemeClr w14:val="tx1"/>
                  </w14:solidFill>
                </w14:textFill>
              </w:rPr>
              <w:t>2学时</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10"/>
                <w:w w:val="98"/>
                <w:position w:val="6"/>
                <w:sz w:val="24"/>
                <w:szCs w:val="24"/>
                <w14:textFill>
                  <w14:solidFill>
                    <w14:schemeClr w14:val="tx1"/>
                  </w14:solidFill>
                </w14:textFill>
              </w:rPr>
              <w:t>7月</w:t>
            </w:r>
            <w:r>
              <w:rPr>
                <w:rFonts w:hint="eastAsia" w:ascii="仿宋" w:hAnsi="仿宋" w:eastAsia="仿宋" w:cs="仿宋"/>
                <w:color w:val="000000" w:themeColor="text1"/>
                <w:spacing w:val="-10"/>
                <w:w w:val="98"/>
                <w:position w:val="6"/>
                <w:sz w:val="24"/>
                <w:szCs w:val="24"/>
                <w:lang w:val="en-US" w:eastAsia="zh-CN"/>
                <w14:textFill>
                  <w14:solidFill>
                    <w14:schemeClr w14:val="tx1"/>
                  </w14:solidFill>
                </w14:textFill>
              </w:rPr>
              <w:t>12</w:t>
            </w:r>
            <w:r>
              <w:rPr>
                <w:rFonts w:ascii="仿宋" w:hAnsi="仿宋" w:eastAsia="仿宋" w:cs="仿宋"/>
                <w:color w:val="000000" w:themeColor="text1"/>
                <w:spacing w:val="-10"/>
                <w:w w:val="98"/>
                <w:position w:val="6"/>
                <w:sz w:val="24"/>
                <w:szCs w:val="24"/>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000000" w:themeColor="text1"/>
                <w:spacing w:val="-3"/>
                <w:sz w:val="24"/>
                <w:szCs w:val="24"/>
                <w:lang w:val="en-US" w:eastAsia="zh-CN"/>
                <w14:textFill>
                  <w14:solidFill>
                    <w14:schemeClr w14:val="tx1"/>
                  </w14:solidFill>
                </w14:textFill>
              </w:rPr>
            </w:pPr>
            <w:r>
              <w:rPr>
                <w:rFonts w:ascii="仿宋" w:hAnsi="仿宋" w:eastAsia="仿宋" w:cs="仿宋"/>
                <w:color w:val="000000" w:themeColor="text1"/>
                <w:spacing w:val="-1"/>
                <w:sz w:val="24"/>
                <w:szCs w:val="24"/>
                <w14:textFill>
                  <w14:solidFill>
                    <w14:schemeClr w14:val="tx1"/>
                  </w14:solidFill>
                </w14:textFill>
              </w:rPr>
              <w:t>9:00-11:00</w:t>
            </w:r>
          </w:p>
        </w:tc>
        <w:tc>
          <w:tcPr>
            <w:tcW w:w="137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仿宋" w:hAnsi="仿宋" w:eastAsia="仿宋" w:cs="仿宋"/>
                <w:color w:val="000000" w:themeColor="text1"/>
                <w:sz w:val="24"/>
                <w:szCs w:val="24"/>
                <w:lang w:val="en-US"/>
                <w14:textFill>
                  <w14:solidFill>
                    <w14:schemeClr w14:val="tx1"/>
                  </w14:solidFill>
                </w14:textFill>
              </w:rPr>
            </w:pPr>
            <w:r>
              <w:rPr>
                <w:rFonts w:ascii="仿宋" w:hAnsi="仿宋" w:eastAsia="仿宋" w:cs="仿宋"/>
                <w:color w:val="000000" w:themeColor="text1"/>
                <w:sz w:val="24"/>
                <w:szCs w:val="24"/>
                <w:lang w:val="en-US"/>
                <w14:textFill>
                  <w14:solidFill>
                    <w14:schemeClr w14:val="tx1"/>
                  </w14:solidFill>
                </w14:textFill>
              </w:rPr>
              <w:t>天山堂A507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25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国际期刊法学论文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写作与投稿</w:t>
            </w:r>
          </w:p>
        </w:tc>
        <w:tc>
          <w:tcPr>
            <w:tcW w:w="20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方强</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 w:hAnsi="仿宋" w:eastAsia="仿宋" w:cs="仿宋"/>
                <w:color w:val="000000" w:themeColor="text1"/>
                <w:spacing w:val="-10"/>
                <w:w w:val="99"/>
                <w:sz w:val="24"/>
                <w:szCs w:val="24"/>
                <w14:textFill>
                  <w14:solidFill>
                    <w14:schemeClr w14:val="tx1"/>
                  </w14:solidFill>
                </w14:textFill>
              </w:rPr>
            </w:pPr>
            <w:r>
              <w:rPr>
                <w:rFonts w:ascii="仿宋" w:hAnsi="仿宋" w:eastAsia="仿宋" w:cs="仿宋"/>
                <w:color w:val="000000" w:themeColor="text1"/>
                <w:spacing w:val="-10"/>
                <w:w w:val="99"/>
                <w:sz w:val="24"/>
                <w:szCs w:val="24"/>
                <w14:textFill>
                  <w14:solidFill>
                    <w14:schemeClr w14:val="tx1"/>
                  </w14:solidFill>
                </w14:textFill>
              </w:rPr>
              <w:t>2学时</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000000" w:themeColor="text1"/>
                <w:spacing w:val="-3"/>
                <w:sz w:val="24"/>
                <w:szCs w:val="24"/>
                <w:lang w:val="en-US" w:eastAsia="zh-CN"/>
                <w14:textFill>
                  <w14:solidFill>
                    <w14:schemeClr w14:val="tx1"/>
                  </w14:solidFill>
                </w14:textFill>
              </w:rPr>
            </w:pPr>
            <w:r>
              <w:rPr>
                <w:rFonts w:ascii="仿宋" w:hAnsi="仿宋" w:eastAsia="仿宋" w:cs="仿宋"/>
                <w:color w:val="000000" w:themeColor="text1"/>
                <w:spacing w:val="-9"/>
                <w:w w:val="89"/>
                <w:sz w:val="24"/>
                <w:szCs w:val="24"/>
                <w14:textFill>
                  <w14:solidFill>
                    <w14:schemeClr w14:val="tx1"/>
                  </w14:solidFill>
                </w14:textFill>
              </w:rPr>
              <w:t>7月1</w:t>
            </w:r>
            <w:r>
              <w:rPr>
                <w:rFonts w:hint="eastAsia" w:ascii="仿宋" w:hAnsi="仿宋" w:eastAsia="仿宋" w:cs="仿宋"/>
                <w:color w:val="000000" w:themeColor="text1"/>
                <w:spacing w:val="-9"/>
                <w:w w:val="89"/>
                <w:sz w:val="24"/>
                <w:szCs w:val="24"/>
                <w:lang w:val="en-US" w:eastAsia="zh-CN"/>
                <w14:textFill>
                  <w14:solidFill>
                    <w14:schemeClr w14:val="tx1"/>
                  </w14:solidFill>
                </w14:textFill>
              </w:rPr>
              <w:t>3</w:t>
            </w:r>
            <w:r>
              <w:rPr>
                <w:rFonts w:ascii="仿宋" w:hAnsi="仿宋" w:eastAsia="仿宋" w:cs="仿宋"/>
                <w:color w:val="000000" w:themeColor="text1"/>
                <w:spacing w:val="-9"/>
                <w:w w:val="89"/>
                <w:sz w:val="24"/>
                <w:szCs w:val="24"/>
                <w14:textFill>
                  <w14:solidFill>
                    <w14:schemeClr w14:val="tx1"/>
                  </w14:solidFill>
                </w14:textFill>
              </w:rPr>
              <w:t>日</w:t>
            </w:r>
            <w:r>
              <w:rPr>
                <w:rFonts w:ascii="仿宋" w:hAnsi="仿宋" w:eastAsia="仿宋" w:cs="仿宋"/>
                <w:color w:val="000000" w:themeColor="text1"/>
                <w:spacing w:val="-3"/>
                <w:sz w:val="24"/>
                <w:szCs w:val="24"/>
                <w14:textFill>
                  <w14:solidFill>
                    <w14:schemeClr w14:val="tx1"/>
                  </w14:solidFill>
                </w14:textFill>
              </w:rPr>
              <w:t>15:00-1</w:t>
            </w:r>
            <w:r>
              <w:rPr>
                <w:rFonts w:hint="eastAsia" w:ascii="仿宋" w:hAnsi="仿宋" w:eastAsia="仿宋" w:cs="仿宋"/>
                <w:color w:val="000000" w:themeColor="text1"/>
                <w:spacing w:val="-3"/>
                <w:sz w:val="24"/>
                <w:szCs w:val="24"/>
                <w:lang w:val="en-US" w:eastAsia="zh-CN"/>
                <w14:textFill>
                  <w14:solidFill>
                    <w14:schemeClr w14:val="tx1"/>
                  </w14:solidFill>
                </w14:textFill>
              </w:rPr>
              <w:t>7:00</w:t>
            </w:r>
          </w:p>
        </w:tc>
        <w:tc>
          <w:tcPr>
            <w:tcW w:w="13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 w:hAnsi="仿宋" w:eastAsia="仿宋" w:cs="仿宋"/>
                <w:color w:val="000000" w:themeColor="text1"/>
                <w:sz w:val="24"/>
                <w:szCs w:val="24"/>
                <w:lang w:val="en-US"/>
                <w14:textFill>
                  <w14:solidFill>
                    <w14:schemeClr w14:val="tx1"/>
                  </w14:solidFill>
                </w14:textFill>
              </w:rPr>
            </w:pPr>
            <w:r>
              <w:rPr>
                <w:rFonts w:ascii="仿宋" w:hAnsi="仿宋" w:eastAsia="仿宋" w:cs="仿宋"/>
                <w:color w:val="000000" w:themeColor="text1"/>
                <w:sz w:val="24"/>
                <w:szCs w:val="24"/>
                <w:lang w:val="en-US"/>
                <w14:textFill>
                  <w14:solidFill>
                    <w14:schemeClr w14:val="tx1"/>
                  </w14:solidFill>
                </w14:textFill>
              </w:rPr>
              <w:t>天山堂A507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25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Transcivilizational Perspective to International Law</w:t>
            </w:r>
          </w:p>
        </w:tc>
        <w:tc>
          <w:tcPr>
            <w:tcW w:w="20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道格拉斯</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10"/>
                <w:w w:val="99"/>
                <w:sz w:val="24"/>
                <w:szCs w:val="24"/>
                <w14:textFill>
                  <w14:solidFill>
                    <w14:schemeClr w14:val="tx1"/>
                  </w14:solidFill>
                </w14:textFill>
              </w:rPr>
              <w:t>2学时</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10"/>
                <w:w w:val="98"/>
                <w:position w:val="6"/>
                <w:sz w:val="24"/>
                <w:szCs w:val="24"/>
                <w14:textFill>
                  <w14:solidFill>
                    <w14:schemeClr w14:val="tx1"/>
                  </w14:solidFill>
                </w14:textFill>
              </w:rPr>
              <w:t>7月</w:t>
            </w:r>
            <w:r>
              <w:rPr>
                <w:rFonts w:hint="eastAsia" w:ascii="仿宋" w:hAnsi="仿宋" w:eastAsia="仿宋" w:cs="仿宋"/>
                <w:color w:val="000000" w:themeColor="text1"/>
                <w:spacing w:val="-30"/>
                <w:position w:val="6"/>
                <w:sz w:val="24"/>
                <w:szCs w:val="24"/>
                <w:lang w:val="en-US" w:eastAsia="zh-CN"/>
                <w14:textFill>
                  <w14:solidFill>
                    <w14:schemeClr w14:val="tx1"/>
                  </w14:solidFill>
                </w14:textFill>
              </w:rPr>
              <w:t>14</w:t>
            </w:r>
            <w:r>
              <w:rPr>
                <w:rFonts w:ascii="仿宋" w:hAnsi="仿宋" w:eastAsia="仿宋" w:cs="仿宋"/>
                <w:color w:val="000000" w:themeColor="text1"/>
                <w:spacing w:val="-10"/>
                <w:w w:val="98"/>
                <w:position w:val="6"/>
                <w:sz w:val="24"/>
                <w:szCs w:val="24"/>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lang w:val="en-US" w:eastAsia="zh-CN"/>
                <w14:textFill>
                  <w14:solidFill>
                    <w14:schemeClr w14:val="tx1"/>
                  </w14:solidFill>
                </w14:textFill>
              </w:rPr>
              <w:t>9</w:t>
            </w:r>
            <w:r>
              <w:rPr>
                <w:rFonts w:ascii="仿宋" w:hAnsi="仿宋" w:eastAsia="仿宋" w:cs="仿宋"/>
                <w:color w:val="000000" w:themeColor="text1"/>
                <w:spacing w:val="-3"/>
                <w:sz w:val="24"/>
                <w:szCs w:val="24"/>
                <w14:textFill>
                  <w14:solidFill>
                    <w14:schemeClr w14:val="tx1"/>
                  </w14:solidFill>
                </w14:textFill>
              </w:rPr>
              <w:t>:00-</w:t>
            </w:r>
            <w:r>
              <w:rPr>
                <w:rFonts w:hint="eastAsia" w:ascii="仿宋" w:hAnsi="仿宋" w:eastAsia="仿宋" w:cs="仿宋"/>
                <w:color w:val="000000" w:themeColor="text1"/>
                <w:spacing w:val="-3"/>
                <w:sz w:val="24"/>
                <w:szCs w:val="24"/>
                <w:lang w:val="en-US" w:eastAsia="zh-CN"/>
                <w14:textFill>
                  <w14:solidFill>
                    <w14:schemeClr w14:val="tx1"/>
                  </w14:solidFill>
                </w14:textFill>
              </w:rPr>
              <w:t>11</w:t>
            </w:r>
            <w:r>
              <w:rPr>
                <w:rFonts w:ascii="仿宋" w:hAnsi="仿宋" w:eastAsia="仿宋" w:cs="仿宋"/>
                <w:color w:val="000000" w:themeColor="text1"/>
                <w:spacing w:val="-3"/>
                <w:sz w:val="24"/>
                <w:szCs w:val="24"/>
                <w14:textFill>
                  <w14:solidFill>
                    <w14:schemeClr w14:val="tx1"/>
                  </w14:solidFill>
                </w14:textFill>
              </w:rPr>
              <w:t>:00</w:t>
            </w:r>
          </w:p>
        </w:tc>
        <w:tc>
          <w:tcPr>
            <w:tcW w:w="13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lang w:val="en-US"/>
                <w14:textFill>
                  <w14:solidFill>
                    <w14:schemeClr w14:val="tx1"/>
                  </w14:solidFill>
                </w14:textFill>
              </w:rPr>
              <w:t>天山堂A507</w:t>
            </w:r>
          </w:p>
        </w:tc>
      </w:tr>
    </w:tbl>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40" w:after="120" w:line="560" w:lineRule="exact"/>
        <w:ind w:left="0" w:right="0" w:firstLine="558" w:firstLineChars="200"/>
        <w:jc w:val="both"/>
        <w:textAlignment w:val="baseline"/>
        <w:rPr>
          <w:rFonts w:hint="eastAsia" w:ascii="楷体" w:hAnsi="楷体" w:eastAsia="楷体" w:cs="楷体"/>
          <w:b/>
          <w:bCs/>
          <w:snapToGrid w:val="0"/>
          <w:color w:val="000000" w:themeColor="text1"/>
          <w:spacing w:val="-1"/>
          <w:kern w:val="0"/>
          <w:sz w:val="28"/>
          <w:szCs w:val="28"/>
          <w14:textFill>
            <w14:solidFill>
              <w14:schemeClr w14:val="tx1"/>
            </w14:solidFill>
          </w14:textFill>
        </w:rPr>
      </w:pPr>
      <w:r>
        <w:rPr>
          <w:rFonts w:hint="eastAsia" w:ascii="楷体" w:hAnsi="楷体" w:eastAsia="楷体" w:cs="楷体"/>
          <w:b/>
          <w:bCs/>
          <w:snapToGrid w:val="0"/>
          <w:color w:val="000000" w:themeColor="text1"/>
          <w:spacing w:val="-1"/>
          <w:kern w:val="0"/>
          <w:sz w:val="28"/>
          <w:szCs w:val="28"/>
          <w14:textFill>
            <w14:solidFill>
              <w14:schemeClr w14:val="tx1"/>
            </w14:solidFill>
          </w14:textFill>
        </w:rPr>
        <w:t>国际化能力拓展</w:t>
      </w:r>
    </w:p>
    <w:p>
      <w:pPr>
        <w:keepNext w:val="0"/>
        <w:keepLines w:val="0"/>
        <w:pageBreakBefore w:val="0"/>
        <w:widowControl/>
        <w:kinsoku w:val="0"/>
        <w:wordWrap/>
        <w:overflowPunct/>
        <w:topLinePunct w:val="0"/>
        <w:bidi w:val="0"/>
        <w:adjustRightInd w:val="0"/>
        <w:snapToGrid w:val="0"/>
        <w:spacing w:before="170" w:line="560" w:lineRule="exact"/>
        <w:ind w:firstLine="544" w:firstLineChars="200"/>
        <w:textAlignment w:val="baseline"/>
        <w:rPr>
          <w:rFonts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pacing w:val="-4"/>
          <w:sz w:val="28"/>
          <w:szCs w:val="28"/>
          <w:lang w:val="en-US" w:eastAsia="zh-CN"/>
          <w14:textFill>
            <w14:solidFill>
              <w14:schemeClr w14:val="tx1"/>
            </w14:solidFill>
          </w14:textFill>
        </w:rPr>
        <w:t>1、</w:t>
      </w:r>
      <w:r>
        <w:rPr>
          <w:rFonts w:ascii="仿宋" w:hAnsi="仿宋" w:eastAsia="仿宋" w:cs="仿宋"/>
          <w:color w:val="000000" w:themeColor="text1"/>
          <w:spacing w:val="-4"/>
          <w:sz w:val="28"/>
          <w:szCs w:val="28"/>
          <w14:textFill>
            <w14:solidFill>
              <w14:schemeClr w14:val="tx1"/>
            </w14:solidFill>
          </w14:textFill>
        </w:rPr>
        <w:t>英语能力提升讲座与研学</w:t>
      </w:r>
    </w:p>
    <w:p>
      <w:pPr>
        <w:keepNext w:val="0"/>
        <w:keepLines w:val="0"/>
        <w:pageBreakBefore w:val="0"/>
        <w:widowControl/>
        <w:kinsoku w:val="0"/>
        <w:wordWrap/>
        <w:overflowPunct/>
        <w:topLinePunct w:val="0"/>
        <w:bidi w:val="0"/>
        <w:adjustRightInd w:val="0"/>
        <w:snapToGrid w:val="0"/>
        <w:spacing w:before="170" w:line="560" w:lineRule="exact"/>
        <w:ind w:firstLine="544" w:firstLineChars="200"/>
        <w:textAlignment w:val="baseline"/>
        <w:rPr>
          <w:rFonts w:ascii="仿宋" w:hAnsi="仿宋" w:eastAsia="仿宋" w:cs="仿宋"/>
          <w:color w:val="000000" w:themeColor="text1"/>
          <w:spacing w:val="-4"/>
          <w:sz w:val="28"/>
          <w:szCs w:val="28"/>
          <w14:textFill>
            <w14:solidFill>
              <w14:schemeClr w14:val="tx1"/>
            </w14:solidFill>
          </w14:textFill>
        </w:rPr>
      </w:pPr>
      <w:r>
        <w:rPr>
          <w:rFonts w:ascii="仿宋" w:hAnsi="仿宋" w:eastAsia="仿宋" w:cs="仿宋"/>
          <w:color w:val="000000" w:themeColor="text1"/>
          <w:spacing w:val="-4"/>
          <w:sz w:val="28"/>
          <w:szCs w:val="28"/>
          <w14:textFill>
            <w14:solidFill>
              <w14:schemeClr w14:val="tx1"/>
            </w14:solidFill>
          </w14:textFill>
        </w:rPr>
        <w:t>邀请英语类相关领域的专家，开展英语能力辅导讲座和英语提升</w:t>
      </w:r>
      <w:r>
        <w:rPr>
          <w:rFonts w:hint="default" w:ascii="仿宋" w:hAnsi="仿宋" w:eastAsia="仿宋" w:cs="仿宋"/>
          <w:color w:val="000000" w:themeColor="text1"/>
          <w:spacing w:val="-4"/>
          <w:sz w:val="28"/>
          <w:szCs w:val="28"/>
          <w:lang w:val="en-US"/>
          <w14:textFill>
            <w14:solidFill>
              <w14:schemeClr w14:val="tx1"/>
            </w14:solidFill>
          </w14:textFill>
        </w:rPr>
        <w:t>,</w:t>
      </w:r>
      <w:r>
        <w:rPr>
          <w:rFonts w:ascii="仿宋" w:hAnsi="仿宋" w:eastAsia="仿宋" w:cs="仿宋"/>
          <w:color w:val="000000" w:themeColor="text1"/>
          <w:spacing w:val="-4"/>
          <w:sz w:val="28"/>
          <w:szCs w:val="28"/>
          <w14:textFill>
            <w14:solidFill>
              <w14:schemeClr w14:val="tx1"/>
            </w14:solidFill>
          </w14:textFill>
        </w:rPr>
        <w:t>增进专业了解，激发学习兴趣，拓展学术视野。</w:t>
      </w:r>
    </w:p>
    <w:p>
      <w:pPr>
        <w:spacing w:line="164" w:lineRule="exact"/>
      </w:pPr>
    </w:p>
    <w:tbl>
      <w:tblPr>
        <w:tblStyle w:val="4"/>
        <w:tblW w:w="8998"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712"/>
        <w:gridCol w:w="1415"/>
        <w:gridCol w:w="1409"/>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b/>
                <w:bCs/>
                <w:color w:val="000000" w:themeColor="text1"/>
                <w:spacing w:val="-2"/>
                <w:sz w:val="24"/>
                <w:szCs w:val="24"/>
                <w14:textFill>
                  <w14:solidFill>
                    <w14:schemeClr w14:val="tx1"/>
                  </w14:solidFill>
                </w14:textFill>
              </w:rPr>
            </w:pPr>
            <w:r>
              <w:rPr>
                <w:rFonts w:hint="eastAsia" w:ascii="仿宋" w:hAnsi="仿宋" w:eastAsia="仿宋" w:cs="仿宋"/>
                <w:b/>
                <w:bCs/>
                <w:color w:val="000000" w:themeColor="text1"/>
                <w:spacing w:val="-2"/>
                <w:sz w:val="24"/>
                <w:szCs w:val="24"/>
                <w14:textFill>
                  <w14:solidFill>
                    <w14:schemeClr w14:val="tx1"/>
                  </w14:solidFill>
                </w14:textFill>
              </w:rPr>
              <w:t>主题</w:t>
            </w:r>
          </w:p>
        </w:tc>
        <w:tc>
          <w:tcPr>
            <w:tcW w:w="171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b/>
                <w:bCs/>
                <w:color w:val="000000" w:themeColor="text1"/>
                <w:spacing w:val="-2"/>
                <w:sz w:val="24"/>
                <w:szCs w:val="24"/>
                <w14:textFill>
                  <w14:solidFill>
                    <w14:schemeClr w14:val="tx1"/>
                  </w14:solidFill>
                </w14:textFill>
              </w:rPr>
            </w:pPr>
            <w:r>
              <w:rPr>
                <w:rFonts w:hint="eastAsia" w:ascii="仿宋" w:hAnsi="仿宋" w:eastAsia="仿宋" w:cs="仿宋"/>
                <w:b/>
                <w:bCs/>
                <w:color w:val="000000" w:themeColor="text1"/>
                <w:spacing w:val="-2"/>
                <w:sz w:val="24"/>
                <w:szCs w:val="24"/>
                <w14:textFill>
                  <w14:solidFill>
                    <w14:schemeClr w14:val="tx1"/>
                  </w14:solidFill>
                </w14:textFill>
              </w:rPr>
              <w:t>主讲人</w:t>
            </w:r>
          </w:p>
        </w:tc>
        <w:tc>
          <w:tcPr>
            <w:tcW w:w="141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b/>
                <w:bCs/>
                <w:color w:val="000000" w:themeColor="text1"/>
                <w:spacing w:val="-2"/>
                <w:sz w:val="24"/>
                <w:szCs w:val="24"/>
                <w14:textFill>
                  <w14:solidFill>
                    <w14:schemeClr w14:val="tx1"/>
                  </w14:solidFill>
                </w14:textFill>
              </w:rPr>
            </w:pPr>
            <w:r>
              <w:rPr>
                <w:rFonts w:hint="eastAsia" w:ascii="仿宋" w:hAnsi="仿宋" w:eastAsia="仿宋" w:cs="仿宋"/>
                <w:b/>
                <w:bCs/>
                <w:color w:val="000000" w:themeColor="text1"/>
                <w:spacing w:val="-2"/>
                <w:sz w:val="24"/>
                <w:szCs w:val="24"/>
                <w14:textFill>
                  <w14:solidFill>
                    <w14:schemeClr w14:val="tx1"/>
                  </w14:solidFill>
                </w14:textFill>
              </w:rPr>
              <w:t>课时安排</w:t>
            </w:r>
          </w:p>
        </w:tc>
        <w:tc>
          <w:tcPr>
            <w:tcW w:w="1409"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b/>
                <w:bCs/>
                <w:color w:val="000000" w:themeColor="text1"/>
                <w:spacing w:val="-2"/>
                <w:sz w:val="24"/>
                <w:szCs w:val="24"/>
                <w14:textFill>
                  <w14:solidFill>
                    <w14:schemeClr w14:val="tx1"/>
                  </w14:solidFill>
                </w14:textFill>
              </w:rPr>
            </w:pPr>
            <w:r>
              <w:rPr>
                <w:rFonts w:hint="eastAsia" w:ascii="仿宋" w:hAnsi="仿宋" w:eastAsia="仿宋" w:cs="仿宋"/>
                <w:b/>
                <w:bCs/>
                <w:color w:val="000000" w:themeColor="text1"/>
                <w:spacing w:val="-2"/>
                <w:sz w:val="24"/>
                <w:szCs w:val="24"/>
                <w14:textFill>
                  <w14:solidFill>
                    <w14:schemeClr w14:val="tx1"/>
                  </w14:solidFill>
                </w14:textFill>
              </w:rPr>
              <w:t>时间安排</w:t>
            </w:r>
          </w:p>
        </w:tc>
        <w:tc>
          <w:tcPr>
            <w:tcW w:w="177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b/>
                <w:bCs/>
                <w:color w:val="000000" w:themeColor="text1"/>
                <w:spacing w:val="-2"/>
                <w:sz w:val="24"/>
                <w:szCs w:val="24"/>
                <w14:textFill>
                  <w14:solidFill>
                    <w14:schemeClr w14:val="tx1"/>
                  </w14:solidFill>
                </w14:textFill>
              </w:rPr>
            </w:pPr>
            <w:r>
              <w:rPr>
                <w:rFonts w:hint="eastAsia" w:ascii="仿宋" w:hAnsi="仿宋" w:eastAsia="仿宋" w:cs="仿宋"/>
                <w:b/>
                <w:bCs/>
                <w:color w:val="000000" w:themeColor="text1"/>
                <w:spacing w:val="-2"/>
                <w:sz w:val="24"/>
                <w:szCs w:val="24"/>
                <w14:textFill>
                  <w14:solidFill>
                    <w14:schemeClr w14:val="tx1"/>
                  </w14:solidFill>
                </w14:textFill>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269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pacing w:val="-2"/>
                <w:sz w:val="24"/>
                <w:szCs w:val="24"/>
                <w:lang w:val="en-US"/>
                <w14:textFill>
                  <w14:solidFill>
                    <w14:schemeClr w14:val="tx1"/>
                  </w14:solidFill>
                </w14:textFill>
              </w:rPr>
            </w:pPr>
            <w:r>
              <w:rPr>
                <w:rFonts w:hint="eastAsia" w:ascii="仿宋" w:hAnsi="仿宋" w:eastAsia="仿宋" w:cs="仿宋"/>
                <w:color w:val="000000" w:themeColor="text1"/>
                <w:spacing w:val="-2"/>
                <w:sz w:val="24"/>
                <w:szCs w:val="24"/>
                <w:lang w:val="en-US"/>
                <w14:textFill>
                  <w14:solidFill>
                    <w14:schemeClr w14:val="tx1"/>
                  </w14:solidFill>
                </w14:textFill>
              </w:rPr>
              <w:t>英语能力提升</w:t>
            </w:r>
            <w:r>
              <w:rPr>
                <w:rFonts w:hint="eastAsia" w:ascii="仿宋" w:hAnsi="仿宋" w:eastAsia="仿宋" w:cs="仿宋"/>
                <w:color w:val="000000" w:themeColor="text1"/>
                <w:spacing w:val="-2"/>
                <w:sz w:val="24"/>
                <w:szCs w:val="24"/>
                <w:lang w:val="en-US" w:eastAsia="zh-CN"/>
                <w14:textFill>
                  <w14:solidFill>
                    <w14:schemeClr w14:val="tx1"/>
                  </w14:solidFill>
                </w14:textFill>
              </w:rPr>
              <w:t>与职业方向选择</w:t>
            </w:r>
            <w:r>
              <w:rPr>
                <w:rFonts w:hint="eastAsia" w:ascii="仿宋" w:hAnsi="仿宋" w:eastAsia="仿宋" w:cs="仿宋"/>
                <w:color w:val="000000" w:themeColor="text1"/>
                <w:spacing w:val="-2"/>
                <w:sz w:val="24"/>
                <w:szCs w:val="24"/>
                <w:lang w:val="en-US"/>
                <w14:textFill>
                  <w14:solidFill>
                    <w14:schemeClr w14:val="tx1"/>
                  </w14:solidFill>
                </w14:textFill>
              </w:rPr>
              <w:t>讲座</w:t>
            </w:r>
          </w:p>
        </w:tc>
        <w:tc>
          <w:tcPr>
            <w:tcW w:w="171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贾冬虹</w:t>
            </w:r>
          </w:p>
        </w:tc>
        <w:tc>
          <w:tcPr>
            <w:tcW w:w="141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236" w:firstLineChars="100"/>
              <w:jc w:val="both"/>
              <w:textAlignment w:val="auto"/>
              <w:rPr>
                <w:rFonts w:hint="eastAsia" w:ascii="仿宋" w:hAnsi="仿宋" w:eastAsia="仿宋" w:cs="仿宋"/>
                <w:color w:val="000000" w:themeColor="text1"/>
                <w:spacing w:val="-2"/>
                <w:sz w:val="24"/>
                <w:szCs w:val="24"/>
                <w:lang w:val="en-US"/>
                <w14:textFill>
                  <w14:solidFill>
                    <w14:schemeClr w14:val="tx1"/>
                  </w14:solidFill>
                </w14:textFill>
              </w:rPr>
            </w:pPr>
            <w:r>
              <w:rPr>
                <w:rFonts w:hint="eastAsia" w:ascii="仿宋" w:hAnsi="仿宋" w:eastAsia="仿宋" w:cs="仿宋"/>
                <w:color w:val="000000" w:themeColor="text1"/>
                <w:spacing w:val="-2"/>
                <w:sz w:val="24"/>
                <w:szCs w:val="24"/>
                <w:lang w:val="en-US"/>
                <w14:textFill>
                  <w14:solidFill>
                    <w14:schemeClr w14:val="tx1"/>
                  </w14:solidFill>
                </w14:textFill>
              </w:rPr>
              <w:t>2 课时</w:t>
            </w:r>
          </w:p>
        </w:tc>
        <w:tc>
          <w:tcPr>
            <w:tcW w:w="1409"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pacing w:val="-2"/>
                <w:sz w:val="24"/>
                <w:szCs w:val="24"/>
                <w:lang w:val="en-US"/>
                <w14:textFill>
                  <w14:solidFill>
                    <w14:schemeClr w14:val="tx1"/>
                  </w14:solidFill>
                </w14:textFill>
              </w:rPr>
            </w:pPr>
            <w:r>
              <w:rPr>
                <w:rFonts w:hint="eastAsia" w:ascii="仿宋" w:hAnsi="仿宋" w:eastAsia="仿宋" w:cs="仿宋"/>
                <w:color w:val="000000" w:themeColor="text1"/>
                <w:spacing w:val="-2"/>
                <w:sz w:val="24"/>
                <w:szCs w:val="24"/>
                <w:lang w:val="en-US"/>
                <w14:textFill>
                  <w14:solidFill>
                    <w14:schemeClr w14:val="tx1"/>
                  </w14:solidFill>
                </w14:textFill>
              </w:rPr>
              <w:t>7月1</w:t>
            </w:r>
            <w:r>
              <w:rPr>
                <w:rFonts w:hint="eastAsia" w:ascii="仿宋" w:hAnsi="仿宋" w:eastAsia="仿宋" w:cs="仿宋"/>
                <w:color w:val="000000" w:themeColor="text1"/>
                <w:spacing w:val="-2"/>
                <w:sz w:val="24"/>
                <w:szCs w:val="24"/>
                <w:lang w:val="en-US" w:eastAsia="zh-CN"/>
                <w14:textFill>
                  <w14:solidFill>
                    <w14:schemeClr w14:val="tx1"/>
                  </w14:solidFill>
                </w14:textFill>
              </w:rPr>
              <w:t>2</w:t>
            </w:r>
            <w:r>
              <w:rPr>
                <w:rFonts w:hint="eastAsia" w:ascii="仿宋" w:hAnsi="仿宋" w:eastAsia="仿宋" w:cs="仿宋"/>
                <w:color w:val="000000" w:themeColor="text1"/>
                <w:spacing w:val="-2"/>
                <w:sz w:val="24"/>
                <w:szCs w:val="24"/>
                <w:lang w:val="en-US"/>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pacing w:val="-2"/>
                <w:sz w:val="24"/>
                <w:szCs w:val="24"/>
                <w:lang w:val="en-US"/>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15</w:t>
            </w:r>
            <w:r>
              <w:rPr>
                <w:rFonts w:hint="eastAsia" w:ascii="仿宋" w:hAnsi="仿宋" w:eastAsia="仿宋" w:cs="仿宋"/>
                <w:color w:val="000000" w:themeColor="text1"/>
                <w:spacing w:val="-2"/>
                <w:sz w:val="24"/>
                <w:szCs w:val="24"/>
                <w:lang w:val="en-US"/>
                <w14:textFill>
                  <w14:solidFill>
                    <w14:schemeClr w14:val="tx1"/>
                  </w14:solidFill>
                </w14:textFill>
              </w:rPr>
              <w:t>:00-</w:t>
            </w:r>
            <w:r>
              <w:rPr>
                <w:rFonts w:hint="eastAsia" w:ascii="仿宋" w:hAnsi="仿宋" w:eastAsia="仿宋" w:cs="仿宋"/>
                <w:color w:val="000000" w:themeColor="text1"/>
                <w:spacing w:val="-2"/>
                <w:sz w:val="24"/>
                <w:szCs w:val="24"/>
                <w:lang w:val="en-US" w:eastAsia="zh-CN"/>
                <w14:textFill>
                  <w14:solidFill>
                    <w14:schemeClr w14:val="tx1"/>
                  </w14:solidFill>
                </w14:textFill>
              </w:rPr>
              <w:t>17</w:t>
            </w:r>
            <w:r>
              <w:rPr>
                <w:rFonts w:hint="eastAsia" w:ascii="仿宋" w:hAnsi="仿宋" w:eastAsia="仿宋" w:cs="仿宋"/>
                <w:color w:val="000000" w:themeColor="text1"/>
                <w:spacing w:val="-2"/>
                <w:sz w:val="24"/>
                <w:szCs w:val="24"/>
                <w:lang w:val="en-US"/>
                <w14:textFill>
                  <w14:solidFill>
                    <w14:schemeClr w14:val="tx1"/>
                  </w14:solidFill>
                </w14:textFill>
              </w:rPr>
              <w:t>:00</w:t>
            </w:r>
          </w:p>
        </w:tc>
        <w:tc>
          <w:tcPr>
            <w:tcW w:w="177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天山堂</w:t>
            </w:r>
            <w:r>
              <w:rPr>
                <w:rFonts w:ascii="仿宋" w:hAnsi="仿宋" w:eastAsia="仿宋" w:cs="仿宋"/>
                <w:color w:val="000000" w:themeColor="text1"/>
                <w:sz w:val="24"/>
                <w:szCs w:val="24"/>
                <w:lang w:val="en-US"/>
                <w14:textFill>
                  <w14:solidFill>
                    <w14:schemeClr w14:val="tx1"/>
                  </w14:solidFill>
                </w14:textFill>
              </w:rPr>
              <w:t>A</w:t>
            </w:r>
            <w:r>
              <w:rPr>
                <w:rFonts w:hint="default" w:ascii="仿宋" w:hAnsi="仿宋" w:eastAsia="仿宋" w:cs="仿宋"/>
                <w:color w:val="000000" w:themeColor="text1"/>
                <w:spacing w:val="-2"/>
                <w:sz w:val="24"/>
                <w:szCs w:val="24"/>
                <w:lang w:val="en-US" w:eastAsia="zh-CN"/>
                <w14:textFill>
                  <w14:solidFill>
                    <w14:schemeClr w14:val="tx1"/>
                  </w14:solidFill>
                </w14:textFill>
              </w:rPr>
              <w:t>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269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英语能力提升讲座+新东 方英语学校参观</w:t>
            </w:r>
            <w:r>
              <w:rPr>
                <w:rFonts w:hint="eastAsia" w:ascii="仿宋" w:hAnsi="仿宋" w:eastAsia="仿宋" w:cs="仿宋"/>
                <w:color w:val="000000" w:themeColor="text1"/>
                <w:spacing w:val="-2"/>
                <w:sz w:val="24"/>
                <w:szCs w:val="24"/>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p>
        </w:tc>
        <w:tc>
          <w:tcPr>
            <w:tcW w:w="171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马静、袁芳、</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王榕/马娟</w:t>
            </w:r>
            <w:r>
              <w:rPr>
                <w:rFonts w:hint="eastAsia" w:ascii="仿宋" w:hAnsi="仿宋" w:eastAsia="仿宋" w:cs="仿宋"/>
                <w:color w:val="000000" w:themeColor="text1"/>
                <w:spacing w:val="-2"/>
                <w:sz w:val="24"/>
                <w:szCs w:val="24"/>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ab/>
            </w:r>
          </w:p>
        </w:tc>
        <w:tc>
          <w:tcPr>
            <w:tcW w:w="141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236" w:firstLineChars="100"/>
              <w:jc w:val="both"/>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2 课时</w:t>
            </w:r>
            <w:r>
              <w:rPr>
                <w:rFonts w:hint="eastAsia" w:ascii="仿宋" w:hAnsi="仿宋" w:eastAsia="仿宋" w:cs="仿宋"/>
                <w:color w:val="000000" w:themeColor="text1"/>
                <w:spacing w:val="-2"/>
                <w:sz w:val="24"/>
                <w:szCs w:val="24"/>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p>
        </w:tc>
        <w:tc>
          <w:tcPr>
            <w:tcW w:w="1409"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7月</w:t>
            </w:r>
            <w:r>
              <w:rPr>
                <w:rFonts w:hint="default" w:ascii="仿宋" w:hAnsi="仿宋" w:eastAsia="仿宋" w:cs="仿宋"/>
                <w:color w:val="000000" w:themeColor="text1"/>
                <w:spacing w:val="-2"/>
                <w:sz w:val="24"/>
                <w:szCs w:val="24"/>
                <w:lang w:val="en-US" w:eastAsia="zh-CN"/>
                <w14:textFill>
                  <w14:solidFill>
                    <w14:schemeClr w14:val="tx1"/>
                  </w14:solidFill>
                </w14:textFill>
              </w:rPr>
              <w:t>1</w:t>
            </w:r>
            <w:r>
              <w:rPr>
                <w:rFonts w:hint="eastAsia" w:ascii="仿宋" w:hAnsi="仿宋" w:eastAsia="仿宋" w:cs="仿宋"/>
                <w:color w:val="000000" w:themeColor="text1"/>
                <w:spacing w:val="-2"/>
                <w:sz w:val="24"/>
                <w:szCs w:val="24"/>
                <w:lang w:val="en-US" w:eastAsia="zh-CN"/>
                <w14:textFill>
                  <w14:solidFill>
                    <w14:schemeClr w14:val="tx1"/>
                  </w14:solidFill>
                </w14:textFill>
              </w:rPr>
              <w:t>1日上午</w:t>
            </w:r>
          </w:p>
        </w:tc>
        <w:tc>
          <w:tcPr>
            <w:tcW w:w="177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新东方英语学校</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（校外）</w:t>
            </w:r>
          </w:p>
        </w:tc>
      </w:tr>
    </w:tbl>
    <w:p>
      <w:pPr>
        <w:keepNext w:val="0"/>
        <w:keepLines w:val="0"/>
        <w:pageBreakBefore w:val="0"/>
        <w:widowControl/>
        <w:kinsoku w:val="0"/>
        <w:wordWrap/>
        <w:overflowPunct/>
        <w:topLinePunct w:val="0"/>
        <w:bidi w:val="0"/>
        <w:adjustRightInd w:val="0"/>
        <w:snapToGrid w:val="0"/>
        <w:spacing w:before="170" w:line="560" w:lineRule="exact"/>
        <w:ind w:firstLine="544" w:firstLineChars="200"/>
        <w:textAlignment w:val="baseline"/>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4"/>
          <w:sz w:val="28"/>
          <w:szCs w:val="28"/>
          <w:lang w:val="en-US" w:eastAsia="zh-CN"/>
          <w14:textFill>
            <w14:solidFill>
              <w14:schemeClr w14:val="tx1"/>
            </w14:solidFill>
          </w14:textFill>
        </w:rPr>
        <w:t>2、</w:t>
      </w:r>
      <w:r>
        <w:rPr>
          <w:rFonts w:ascii="仿宋" w:hAnsi="仿宋" w:eastAsia="仿宋" w:cs="仿宋"/>
          <w:color w:val="000000" w:themeColor="text1"/>
          <w:spacing w:val="-4"/>
          <w:sz w:val="28"/>
          <w:szCs w:val="28"/>
          <w14:textFill>
            <w14:solidFill>
              <w14:schemeClr w14:val="tx1"/>
            </w14:solidFill>
          </w14:textFill>
        </w:rPr>
        <w:t>鼓励学生积极参与兰州大学国际合作和交流处组织的</w:t>
      </w:r>
      <w:r>
        <w:rPr>
          <w:rFonts w:ascii="仿宋" w:hAnsi="仿宋" w:eastAsia="仿宋" w:cs="仿宋"/>
          <w:color w:val="000000" w:themeColor="text1"/>
          <w:spacing w:val="-55"/>
          <w:sz w:val="28"/>
          <w:szCs w:val="28"/>
          <w14:textFill>
            <w14:solidFill>
              <w14:schemeClr w14:val="tx1"/>
            </w14:solidFill>
          </w14:textFill>
        </w:rPr>
        <w:t xml:space="preserve"> </w:t>
      </w:r>
      <w:r>
        <w:rPr>
          <w:rFonts w:ascii="仿宋" w:hAnsi="仿宋" w:eastAsia="仿宋" w:cs="仿宋"/>
          <w:color w:val="000000" w:themeColor="text1"/>
          <w:spacing w:val="-4"/>
          <w:sz w:val="28"/>
          <w:szCs w:val="28"/>
          <w14:textFill>
            <w14:solidFill>
              <w14:schemeClr w14:val="tx1"/>
            </w14:solidFill>
          </w14:textFill>
        </w:rPr>
        <w:t>202</w:t>
      </w:r>
      <w:r>
        <w:rPr>
          <w:rFonts w:hint="eastAsia" w:ascii="仿宋" w:hAnsi="仿宋" w:eastAsia="仿宋" w:cs="仿宋"/>
          <w:color w:val="000000" w:themeColor="text1"/>
          <w:spacing w:val="-4"/>
          <w:sz w:val="28"/>
          <w:szCs w:val="28"/>
          <w:lang w:val="en-US" w:eastAsia="zh-CN"/>
          <w14:textFill>
            <w14:solidFill>
              <w14:schemeClr w14:val="tx1"/>
            </w14:solidFill>
          </w14:textFill>
        </w:rPr>
        <w:t>4</w:t>
      </w:r>
      <w:r>
        <w:rPr>
          <w:rFonts w:ascii="仿宋" w:hAnsi="仿宋" w:eastAsia="仿宋" w:cs="仿宋"/>
          <w:color w:val="000000" w:themeColor="text1"/>
          <w:spacing w:val="-47"/>
          <w:sz w:val="28"/>
          <w:szCs w:val="28"/>
          <w14:textFill>
            <w14:solidFill>
              <w14:schemeClr w14:val="tx1"/>
            </w14:solidFill>
          </w14:textFill>
        </w:rPr>
        <w:t xml:space="preserve"> </w:t>
      </w:r>
      <w:r>
        <w:rPr>
          <w:rFonts w:ascii="仿宋" w:hAnsi="仿宋" w:eastAsia="仿宋" w:cs="仿宋"/>
          <w:color w:val="000000" w:themeColor="text1"/>
          <w:spacing w:val="-4"/>
          <w:sz w:val="28"/>
          <w:szCs w:val="28"/>
          <w14:textFill>
            <w14:solidFill>
              <w14:schemeClr w14:val="tx1"/>
            </w14:solidFill>
          </w14:textFill>
        </w:rPr>
        <w:t>年暑期线上</w:t>
      </w:r>
      <w:r>
        <w:rPr>
          <w:rFonts w:ascii="仿宋" w:hAnsi="仿宋" w:eastAsia="仿宋" w:cs="仿宋"/>
          <w:color w:val="000000" w:themeColor="text1"/>
          <w:spacing w:val="-6"/>
          <w:sz w:val="28"/>
          <w:szCs w:val="28"/>
          <w14:textFill>
            <w14:solidFill>
              <w14:schemeClr w14:val="tx1"/>
            </w14:solidFill>
          </w14:textFill>
        </w:rPr>
        <w:t>国（境）外交流项目，课程学习的时间、内容、评价标准等具体要求以国际</w:t>
      </w:r>
      <w:r>
        <w:rPr>
          <w:rFonts w:ascii="仿宋" w:hAnsi="仿宋" w:eastAsia="仿宋" w:cs="仿宋"/>
          <w:color w:val="000000" w:themeColor="text1"/>
          <w:spacing w:val="-3"/>
          <w:sz w:val="28"/>
          <w:szCs w:val="28"/>
          <w14:textFill>
            <w14:solidFill>
              <w14:schemeClr w14:val="tx1"/>
            </w14:solidFill>
          </w14:textFill>
        </w:rPr>
        <w:t>合作和交流处的通知为准。</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8" w:firstLineChars="200"/>
        <w:jc w:val="both"/>
        <w:textAlignment w:val="baseline"/>
        <w:rPr>
          <w:rFonts w:hint="eastAsia" w:ascii="楷体" w:hAnsi="楷体" w:eastAsia="楷体" w:cs="楷体"/>
          <w:b/>
          <w:bCs/>
          <w:snapToGrid w:val="0"/>
          <w:color w:val="000000" w:themeColor="text1"/>
          <w:spacing w:val="-1"/>
          <w:kern w:val="0"/>
          <w:sz w:val="28"/>
          <w:szCs w:val="28"/>
          <w14:textFill>
            <w14:solidFill>
              <w14:schemeClr w14:val="tx1"/>
            </w14:solidFill>
          </w14:textFill>
        </w:rPr>
      </w:pPr>
      <w:r>
        <w:rPr>
          <w:rFonts w:hint="eastAsia" w:ascii="楷体" w:hAnsi="楷体" w:eastAsia="楷体" w:cs="楷体"/>
          <w:b/>
          <w:bCs/>
          <w:snapToGrid w:val="0"/>
          <w:color w:val="000000" w:themeColor="text1"/>
          <w:spacing w:val="-1"/>
          <w:kern w:val="0"/>
          <w:sz w:val="28"/>
          <w:szCs w:val="28"/>
          <w14:textFill>
            <w14:solidFill>
              <w14:schemeClr w14:val="tx1"/>
            </w14:solidFill>
          </w14:textFill>
        </w:rPr>
        <w:t>（五）教师教学发展活动</w:t>
      </w:r>
    </w:p>
    <w:p>
      <w:pPr>
        <w:keepNext w:val="0"/>
        <w:keepLines w:val="0"/>
        <w:pageBreakBefore w:val="0"/>
        <w:widowControl/>
        <w:kinsoku w:val="0"/>
        <w:wordWrap/>
        <w:overflowPunct/>
        <w:topLinePunct w:val="0"/>
        <w:bidi w:val="0"/>
        <w:adjustRightInd w:val="0"/>
        <w:snapToGrid w:val="0"/>
        <w:spacing w:before="336" w:line="560" w:lineRule="exact"/>
        <w:ind w:firstLine="548" w:firstLineChars="200"/>
        <w:textAlignment w:val="baseline"/>
        <w:rPr>
          <w:rFonts w:ascii="仿宋" w:hAnsi="仿宋" w:eastAsia="仿宋" w:cs="仿宋"/>
          <w:color w:val="000000" w:themeColor="text1"/>
          <w:spacing w:val="-2"/>
          <w:sz w:val="28"/>
          <w:szCs w:val="28"/>
          <w14:textFill>
            <w14:solidFill>
              <w14:schemeClr w14:val="tx1"/>
            </w14:solidFill>
          </w14:textFill>
        </w:rPr>
      </w:pPr>
      <w:r>
        <w:rPr>
          <w:rFonts w:ascii="仿宋" w:hAnsi="仿宋" w:eastAsia="仿宋" w:cs="仿宋"/>
          <w:color w:val="000000" w:themeColor="text1"/>
          <w:spacing w:val="-3"/>
          <w:sz w:val="28"/>
          <w:szCs w:val="28"/>
          <w14:textFill>
            <w14:solidFill>
              <w14:schemeClr w14:val="tx1"/>
            </w14:solidFill>
          </w14:textFill>
        </w:rPr>
        <w:t>组织开展教学团队集体备课、教学研讨等，主要从“课程思政”建设、教</w:t>
      </w:r>
      <w:r>
        <w:rPr>
          <w:rFonts w:ascii="仿宋" w:hAnsi="仿宋" w:eastAsia="仿宋" w:cs="仿宋"/>
          <w:color w:val="000000" w:themeColor="text1"/>
          <w:spacing w:val="-2"/>
          <w:sz w:val="28"/>
          <w:szCs w:val="28"/>
          <w14:textFill>
            <w14:solidFill>
              <w14:schemeClr w14:val="tx1"/>
            </w14:solidFill>
          </w14:textFill>
        </w:rPr>
        <w:t>学内容完善、教学方法改进、课程线上化建设等方面展开讨论。组织开展专任教师教学能力专项培训。结合</w:t>
      </w:r>
      <w:r>
        <w:rPr>
          <w:rFonts w:ascii="仿宋" w:hAnsi="仿宋" w:eastAsia="仿宋" w:cs="仿宋"/>
          <w:color w:val="000000" w:themeColor="text1"/>
          <w:spacing w:val="-42"/>
          <w:sz w:val="28"/>
          <w:szCs w:val="28"/>
          <w14:textFill>
            <w14:solidFill>
              <w14:schemeClr w14:val="tx1"/>
            </w14:solidFill>
          </w14:textFill>
        </w:rPr>
        <w:t xml:space="preserve"> </w:t>
      </w:r>
      <w:r>
        <w:rPr>
          <w:rFonts w:ascii="仿宋" w:hAnsi="仿宋" w:eastAsia="仿宋" w:cs="仿宋"/>
          <w:color w:val="000000" w:themeColor="text1"/>
          <w:spacing w:val="-2"/>
          <w:sz w:val="28"/>
          <w:szCs w:val="28"/>
          <w14:textFill>
            <w14:solidFill>
              <w14:schemeClr w14:val="tx1"/>
            </w14:solidFill>
          </w14:textFill>
        </w:rPr>
        <w:t>2023</w:t>
      </w:r>
      <w:r>
        <w:rPr>
          <w:rFonts w:ascii="仿宋" w:hAnsi="仿宋" w:eastAsia="仿宋" w:cs="仿宋"/>
          <w:color w:val="000000" w:themeColor="text1"/>
          <w:spacing w:val="-55"/>
          <w:sz w:val="28"/>
          <w:szCs w:val="28"/>
          <w14:textFill>
            <w14:solidFill>
              <w14:schemeClr w14:val="tx1"/>
            </w14:solidFill>
          </w14:textFill>
        </w:rPr>
        <w:t xml:space="preserve"> </w:t>
      </w:r>
      <w:r>
        <w:rPr>
          <w:rFonts w:ascii="仿宋" w:hAnsi="仿宋" w:eastAsia="仿宋" w:cs="仿宋"/>
          <w:color w:val="000000" w:themeColor="text1"/>
          <w:spacing w:val="-2"/>
          <w:sz w:val="28"/>
          <w:szCs w:val="28"/>
          <w14:textFill>
            <w14:solidFill>
              <w14:schemeClr w14:val="tx1"/>
            </w14:solidFill>
          </w14:textFill>
        </w:rPr>
        <w:t>版人才培养方案，完成课程教学大纲撰写、审核和发布工作。</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8" w:firstLineChars="200"/>
        <w:jc w:val="both"/>
        <w:textAlignment w:val="baseline"/>
        <w:rPr>
          <w:rFonts w:hint="eastAsia" w:ascii="楷体" w:hAnsi="楷体" w:eastAsia="楷体" w:cs="楷体"/>
          <w:b/>
          <w:bCs/>
          <w:snapToGrid w:val="0"/>
          <w:color w:val="000000" w:themeColor="text1"/>
          <w:spacing w:val="-1"/>
          <w:kern w:val="0"/>
          <w:sz w:val="28"/>
          <w:szCs w:val="28"/>
          <w14:textFill>
            <w14:solidFill>
              <w14:schemeClr w14:val="tx1"/>
            </w14:solidFill>
          </w14:textFill>
        </w:rPr>
      </w:pPr>
      <w:r>
        <w:rPr>
          <w:rFonts w:hint="eastAsia" w:ascii="楷体" w:hAnsi="楷体" w:eastAsia="楷体" w:cs="楷体"/>
          <w:b/>
          <w:bCs/>
          <w:snapToGrid w:val="0"/>
          <w:color w:val="000000" w:themeColor="text1"/>
          <w:spacing w:val="-1"/>
          <w:kern w:val="0"/>
          <w:sz w:val="28"/>
          <w:szCs w:val="28"/>
          <w:lang w:val="en-US" w:eastAsia="zh-CN"/>
          <w14:textFill>
            <w14:solidFill>
              <w14:schemeClr w14:val="tx1"/>
            </w14:solidFill>
          </w14:textFill>
        </w:rPr>
        <w:t>（六）学院开展</w:t>
      </w:r>
      <w:r>
        <w:rPr>
          <w:rFonts w:hint="eastAsia" w:ascii="楷体" w:hAnsi="楷体" w:eastAsia="楷体" w:cs="楷体"/>
          <w:b/>
          <w:bCs/>
          <w:snapToGrid w:val="0"/>
          <w:color w:val="000000" w:themeColor="text1"/>
          <w:spacing w:val="-1"/>
          <w:kern w:val="0"/>
          <w:sz w:val="28"/>
          <w:szCs w:val="28"/>
          <w14:textFill>
            <w14:solidFill>
              <w14:schemeClr w14:val="tx1"/>
            </w14:solidFill>
          </w14:textFill>
        </w:rPr>
        <w:t>教育教学审核评估迎评工作</w:t>
      </w:r>
    </w:p>
    <w:p>
      <w:pPr>
        <w:keepNext w:val="0"/>
        <w:keepLines w:val="0"/>
        <w:pageBreakBefore w:val="0"/>
        <w:widowControl/>
        <w:numPr>
          <w:ilvl w:val="0"/>
          <w:numId w:val="0"/>
        </w:numPr>
        <w:kinsoku w:val="0"/>
        <w:wordWrap/>
        <w:overflowPunct/>
        <w:topLinePunct w:val="0"/>
        <w:bidi w:val="0"/>
        <w:adjustRightInd w:val="0"/>
        <w:snapToGrid w:val="0"/>
        <w:spacing w:before="336" w:line="560" w:lineRule="exact"/>
        <w:ind w:firstLine="544" w:firstLineChars="200"/>
        <w:textAlignment w:val="baseline"/>
        <w:rPr>
          <w:rFonts w:hint="eastAsia" w:ascii="仿宋" w:hAnsi="仿宋" w:eastAsia="仿宋" w:cs="仿宋"/>
          <w:color w:val="000000" w:themeColor="text1"/>
          <w:spacing w:val="-4"/>
          <w:sz w:val="28"/>
          <w:szCs w:val="28"/>
          <w:lang w:eastAsia="zh-CN"/>
          <w14:textFill>
            <w14:solidFill>
              <w14:schemeClr w14:val="tx1"/>
            </w14:solidFill>
          </w14:textFill>
        </w:rPr>
      </w:pPr>
      <w:r>
        <w:rPr>
          <w:rFonts w:hint="eastAsia" w:ascii="仿宋" w:hAnsi="仿宋" w:eastAsia="仿宋" w:cs="仿宋"/>
          <w:color w:val="000000" w:themeColor="text1"/>
          <w:spacing w:val="-4"/>
          <w:sz w:val="28"/>
          <w:szCs w:val="28"/>
          <w:lang w:val="en-US" w:eastAsia="zh-CN"/>
          <w14:textFill>
            <w14:solidFill>
              <w14:schemeClr w14:val="tx1"/>
            </w14:solidFill>
          </w14:textFill>
        </w:rPr>
        <w:t>1. 我院将在暑期</w:t>
      </w:r>
      <w:r>
        <w:rPr>
          <w:rFonts w:hint="eastAsia" w:ascii="仿宋" w:hAnsi="仿宋" w:eastAsia="仿宋" w:cs="仿宋"/>
          <w:color w:val="000000" w:themeColor="text1"/>
          <w:spacing w:val="-4"/>
          <w:sz w:val="28"/>
          <w:szCs w:val="28"/>
          <w14:textFill>
            <w14:solidFill>
              <w14:schemeClr w14:val="tx1"/>
            </w14:solidFill>
          </w14:textFill>
        </w:rPr>
        <w:t>召开专题培训研讨推进会的精准化开展专项核查工作，结合第一轮校内自评改进工作，修改完善自评报告和支撑材料</w:t>
      </w:r>
      <w:r>
        <w:rPr>
          <w:rFonts w:hint="eastAsia" w:ascii="仿宋" w:hAnsi="仿宋" w:eastAsia="仿宋" w:cs="仿宋"/>
          <w:color w:val="000000" w:themeColor="text1"/>
          <w:spacing w:val="-4"/>
          <w:sz w:val="28"/>
          <w:szCs w:val="28"/>
          <w:lang w:eastAsia="zh-CN"/>
          <w14:textFill>
            <w14:solidFill>
              <w14:schemeClr w14:val="tx1"/>
            </w14:solidFill>
          </w14:textFill>
        </w:rPr>
        <w:t>，集中精力再次梳理总结，凝练成校，形成第三版学校评估，</w:t>
      </w:r>
      <w:r>
        <w:rPr>
          <w:rFonts w:hint="eastAsia" w:ascii="仿宋" w:hAnsi="仿宋" w:eastAsia="仿宋" w:cs="仿宋"/>
          <w:color w:val="000000" w:themeColor="text1"/>
          <w:spacing w:val="-4"/>
          <w:sz w:val="28"/>
          <w:szCs w:val="28"/>
          <w14:textFill>
            <w14:solidFill>
              <w14:schemeClr w14:val="tx1"/>
            </w14:solidFill>
          </w14:textFill>
        </w:rPr>
        <w:t>持续提升以评促建、以评促改、以评促管、以评促强的实效</w:t>
      </w:r>
      <w:r>
        <w:rPr>
          <w:rFonts w:hint="eastAsia" w:ascii="仿宋" w:hAnsi="仿宋" w:eastAsia="仿宋" w:cs="仿宋"/>
          <w:color w:val="000000" w:themeColor="text1"/>
          <w:spacing w:val="-4"/>
          <w:sz w:val="28"/>
          <w:szCs w:val="28"/>
          <w:lang w:eastAsia="zh-CN"/>
          <w14:textFill>
            <w14:solidFill>
              <w14:schemeClr w14:val="tx1"/>
            </w14:solidFill>
          </w14:textFill>
        </w:rPr>
        <w:t>。</w:t>
      </w:r>
    </w:p>
    <w:p>
      <w:pPr>
        <w:keepNext w:val="0"/>
        <w:keepLines w:val="0"/>
        <w:pageBreakBefore w:val="0"/>
        <w:widowControl/>
        <w:numPr>
          <w:ilvl w:val="0"/>
          <w:numId w:val="0"/>
        </w:numPr>
        <w:kinsoku w:val="0"/>
        <w:wordWrap/>
        <w:overflowPunct/>
        <w:topLinePunct w:val="0"/>
        <w:bidi w:val="0"/>
        <w:adjustRightInd w:val="0"/>
        <w:snapToGrid w:val="0"/>
        <w:spacing w:before="336" w:line="560" w:lineRule="exact"/>
        <w:ind w:firstLine="816" w:firstLineChars="300"/>
        <w:textAlignment w:val="baseline"/>
        <w:rPr>
          <w:rFonts w:hint="eastAsia" w:ascii="仿宋" w:hAnsi="仿宋" w:eastAsia="仿宋" w:cs="仿宋"/>
          <w:snapToGrid w:val="0"/>
          <w:color w:val="000000" w:themeColor="text1"/>
          <w:spacing w:val="-1"/>
          <w:kern w:val="0"/>
          <w:sz w:val="28"/>
          <w:szCs w:val="28"/>
          <w14:textFill>
            <w14:solidFill>
              <w14:schemeClr w14:val="tx1"/>
            </w14:solidFill>
          </w14:textFill>
        </w:rPr>
      </w:pPr>
      <w:r>
        <w:rPr>
          <w:rFonts w:hint="eastAsia" w:ascii="仿宋" w:hAnsi="仿宋" w:eastAsia="仿宋" w:cs="仿宋"/>
          <w:color w:val="000000" w:themeColor="text1"/>
          <w:spacing w:val="-4"/>
          <w:sz w:val="28"/>
          <w:szCs w:val="28"/>
          <w:lang w:val="en-US" w:eastAsia="zh-CN"/>
          <w14:textFill>
            <w14:solidFill>
              <w14:schemeClr w14:val="tx1"/>
            </w14:solidFill>
          </w14:textFill>
        </w:rPr>
        <w:t xml:space="preserve">2. </w:t>
      </w:r>
      <w:r>
        <w:rPr>
          <w:rFonts w:hint="eastAsia" w:ascii="仿宋" w:hAnsi="仿宋" w:eastAsia="仿宋" w:cs="仿宋"/>
          <w:color w:val="000000" w:themeColor="text1"/>
          <w:spacing w:val="-4"/>
          <w:sz w:val="28"/>
          <w:szCs w:val="28"/>
          <w:lang w:eastAsia="zh-CN"/>
          <w14:textFill>
            <w14:solidFill>
              <w14:schemeClr w14:val="tx1"/>
            </w14:solidFill>
          </w14:textFill>
        </w:rPr>
        <w:t>结合</w:t>
      </w:r>
      <w:r>
        <w:rPr>
          <w:rFonts w:hint="eastAsia" w:ascii="仿宋" w:hAnsi="仿宋" w:eastAsia="仿宋" w:cs="仿宋"/>
          <w:color w:val="000000" w:themeColor="text1"/>
          <w:spacing w:val="-4"/>
          <w:sz w:val="28"/>
          <w:szCs w:val="28"/>
          <w:lang w:val="en-US" w:eastAsia="zh-CN"/>
          <w14:textFill>
            <w14:solidFill>
              <w14:schemeClr w14:val="tx1"/>
            </w14:solidFill>
          </w14:textFill>
        </w:rPr>
        <w:t>我院</w:t>
      </w:r>
      <w:r>
        <w:rPr>
          <w:rFonts w:hint="eastAsia" w:ascii="仿宋" w:hAnsi="仿宋" w:eastAsia="仿宋" w:cs="仿宋"/>
          <w:color w:val="000000" w:themeColor="text1"/>
          <w:spacing w:val="-4"/>
          <w:sz w:val="28"/>
          <w:szCs w:val="28"/>
          <w:lang w:eastAsia="zh-CN"/>
          <w14:textFill>
            <w14:solidFill>
              <w14:schemeClr w14:val="tx1"/>
            </w14:solidFill>
          </w14:textFill>
        </w:rPr>
        <w:t>兰州大学本科人才自主培养能力提升</w:t>
      </w:r>
      <w:r>
        <w:rPr>
          <w:rFonts w:hint="eastAsia" w:ascii="仿宋" w:hAnsi="仿宋" w:eastAsia="仿宋" w:cs="仿宋"/>
          <w:color w:val="000000" w:themeColor="text1"/>
          <w:spacing w:val="-4"/>
          <w:sz w:val="28"/>
          <w:szCs w:val="28"/>
          <w:lang w:val="en-US" w:eastAsia="zh-CN"/>
          <w14:textFill>
            <w14:solidFill>
              <w14:schemeClr w14:val="tx1"/>
            </w14:solidFill>
          </w14:textFill>
        </w:rPr>
        <w:t>计划</w:t>
      </w:r>
      <w:r>
        <w:rPr>
          <w:rFonts w:hint="eastAsia" w:ascii="仿宋" w:hAnsi="仿宋" w:eastAsia="仿宋" w:cs="仿宋"/>
          <w:color w:val="000000" w:themeColor="text1"/>
          <w:spacing w:val="-4"/>
          <w:sz w:val="28"/>
          <w:szCs w:val="28"/>
          <w:lang w:eastAsia="zh-CN"/>
          <w14:textFill>
            <w14:solidFill>
              <w14:schemeClr w14:val="tx1"/>
            </w14:solidFill>
          </w14:textFill>
        </w:rPr>
        <w:t>，针对目前</w:t>
      </w:r>
      <w:r>
        <w:rPr>
          <w:rFonts w:hint="eastAsia" w:ascii="仿宋" w:hAnsi="仿宋" w:eastAsia="仿宋" w:cs="仿宋"/>
          <w:color w:val="000000" w:themeColor="text1"/>
          <w:spacing w:val="-4"/>
          <w:sz w:val="28"/>
          <w:szCs w:val="28"/>
          <w:lang w:val="en-US" w:eastAsia="zh-CN"/>
          <w14:textFill>
            <w14:solidFill>
              <w14:schemeClr w14:val="tx1"/>
            </w14:solidFill>
          </w14:textFill>
        </w:rPr>
        <w:t>我院</w:t>
      </w:r>
      <w:r>
        <w:rPr>
          <w:rFonts w:hint="eastAsia" w:ascii="仿宋" w:hAnsi="仿宋" w:eastAsia="仿宋" w:cs="仿宋"/>
          <w:color w:val="000000" w:themeColor="text1"/>
          <w:spacing w:val="-4"/>
          <w:sz w:val="28"/>
          <w:szCs w:val="28"/>
          <w:lang w:eastAsia="zh-CN"/>
          <w14:textFill>
            <w14:solidFill>
              <w14:schemeClr w14:val="tx1"/>
            </w14:solidFill>
          </w14:textFill>
        </w:rPr>
        <w:t>教育教学、专业建设等方面亟待提升的需求、存在的短板和弱项，组织教学主管领导、教学管理人员、课程骨干教师实地考察、切身体会国内法学本科人才培养质量较高和特色显著的知名高校在法学本科人才培养方面的制度和具体做法，了解其人才培养的运行环境、课程教学组织实施机制、实践课程教学特色优势等方面的实际做法；尤其是考察新开课程的教学内容、教学方式、教学团队建设情况。收集国内法学教育知名高校课程思政“三进”措施，切实提高我校法学本科专业落实“立德树人中心工作”，把思想政治工作贯穿教育教学全过程，实现全程育人、全方位育人，落实我校法学专业本科生“三全育人”，提高法学本科人才培养质量。探索与国内相关高校建立法学本科生人才培养合作新机制、新模式提供思路。</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8" w:firstLineChars="200"/>
        <w:jc w:val="both"/>
        <w:textAlignment w:val="baseline"/>
        <w:rPr>
          <w:rFonts w:hint="eastAsia" w:ascii="楷体" w:hAnsi="楷体" w:eastAsia="楷体" w:cs="楷体"/>
          <w:b/>
          <w:bCs/>
          <w:snapToGrid w:val="0"/>
          <w:color w:val="000000" w:themeColor="text1"/>
          <w:spacing w:val="-1"/>
          <w:kern w:val="0"/>
          <w:sz w:val="28"/>
          <w:szCs w:val="28"/>
          <w:lang w:val="en-US" w:eastAsia="zh-CN"/>
          <w14:textFill>
            <w14:solidFill>
              <w14:schemeClr w14:val="tx1"/>
            </w14:solidFill>
          </w14:textFill>
        </w:rPr>
      </w:pPr>
      <w:r>
        <w:rPr>
          <w:rFonts w:hint="eastAsia" w:ascii="楷体" w:hAnsi="楷体" w:eastAsia="楷体" w:cs="楷体"/>
          <w:b/>
          <w:bCs/>
          <w:snapToGrid w:val="0"/>
          <w:color w:val="000000" w:themeColor="text1"/>
          <w:spacing w:val="-1"/>
          <w:kern w:val="0"/>
          <w:sz w:val="28"/>
          <w:szCs w:val="28"/>
          <w:lang w:val="en-US" w:eastAsia="zh-CN"/>
          <w14:textFill>
            <w14:solidFill>
              <w14:schemeClr w14:val="tx1"/>
            </w14:solidFill>
          </w14:textFill>
        </w:rPr>
        <w:t>（七）做好教育教学特色亮点宣传和成果总结工作</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left="0" w:right="0" w:firstLine="556" w:firstLineChars="200"/>
        <w:jc w:val="both"/>
        <w:textAlignment w:val="baseline"/>
        <w:rPr>
          <w:rFonts w:hint="eastAsia" w:ascii="仿宋" w:hAnsi="仿宋" w:eastAsia="仿宋" w:cs="仿宋"/>
          <w:snapToGrid w:val="0"/>
          <w:color w:val="000000" w:themeColor="text1"/>
          <w:spacing w:val="-1"/>
          <w:kern w:val="0"/>
          <w:sz w:val="28"/>
          <w:szCs w:val="28"/>
          <w14:textFill>
            <w14:solidFill>
              <w14:schemeClr w14:val="tx1"/>
            </w14:solidFill>
          </w14:textFill>
        </w:rPr>
      </w:pPr>
      <w:r>
        <w:rPr>
          <w:rFonts w:hint="eastAsia" w:ascii="仿宋" w:hAnsi="仿宋" w:eastAsia="仿宋" w:cs="仿宋"/>
          <w:snapToGrid w:val="0"/>
          <w:color w:val="000000" w:themeColor="text1"/>
          <w:spacing w:val="-1"/>
          <w:kern w:val="0"/>
          <w:sz w:val="28"/>
          <w:szCs w:val="28"/>
          <w14:textFill>
            <w14:solidFill>
              <w14:schemeClr w14:val="tx1"/>
            </w14:solidFill>
          </w14:textFill>
        </w:rPr>
        <w:t>结合2024年春季学期本科教育教学审核评估，校内自评工作，结合我院学科专业特色和优势，重点聚焦学院专业课程，教材，团队实践教学，教师发展和学生发展以及教学改革与阶段成果等方面的亮点工作，通过校内外媒体进行宣传报道。</w:t>
      </w:r>
    </w:p>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firstLine="70"/>
        <w:jc w:val="left"/>
        <w:textAlignment w:val="baseline"/>
        <w:outlineLvl w:val="1"/>
        <w:rPr>
          <w:rFonts w:hint="eastAsia"/>
          <w:color w:val="000000" w:themeColor="text1"/>
          <w14:textFill>
            <w14:solidFill>
              <w14:schemeClr w14:val="tx1"/>
            </w14:solidFill>
          </w14:textFill>
        </w:rPr>
      </w:pPr>
      <w:r>
        <w:rPr>
          <w:rFonts w:hint="eastAsia" w:ascii="宋体" w:hAnsi="宋体" w:eastAsia="宋体" w:cs="宋体"/>
          <w:snapToGrid w:val="0"/>
          <w:color w:val="000000" w:themeColor="text1"/>
          <w:spacing w:val="-1"/>
          <w:kern w:val="0"/>
          <w:sz w:val="28"/>
          <w:szCs w:val="28"/>
          <w14:textOutline w14:w="5103" w14:cap="sq" w14:cmpd="sng">
            <w14:solidFill>
              <w14:srgbClr w14:val="000000"/>
            </w14:solidFill>
            <w14:prstDash w14:val="solid"/>
            <w14:bevel/>
          </w14:textOutline>
          <w14:textFill>
            <w14:solidFill>
              <w14:schemeClr w14:val="tx1"/>
            </w14:solidFill>
          </w14:textFill>
        </w:rPr>
        <w:t>三、2024年各项目负责人联系表</w:t>
      </w:r>
    </w:p>
    <w:tbl>
      <w:tblPr>
        <w:tblStyle w:val="4"/>
        <w:tblW w:w="81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985"/>
        <w:gridCol w:w="6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7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000000" w:themeColor="text1"/>
                <w:sz w:val="24"/>
                <w:szCs w:val="24"/>
                <w14:textFill>
                  <w14:solidFill>
                    <w14:schemeClr w14:val="tx1"/>
                  </w14:solidFill>
                </w14:textFill>
              </w:rPr>
            </w:pPr>
            <w:r>
              <w:rPr>
                <w:rFonts w:ascii="仿宋" w:hAnsi="仿宋" w:eastAsia="仿宋" w:cs="仿宋"/>
                <w:b/>
                <w:bCs/>
                <w:color w:val="000000" w:themeColor="text1"/>
                <w:spacing w:val="-8"/>
                <w:sz w:val="24"/>
                <w:szCs w:val="24"/>
                <w14:textFill>
                  <w14:solidFill>
                    <w14:schemeClr w14:val="tx1"/>
                  </w14:solidFill>
                </w14:textFill>
              </w:rPr>
              <w:t>序号</w:t>
            </w:r>
          </w:p>
        </w:tc>
        <w:tc>
          <w:tcPr>
            <w:tcW w:w="98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000000" w:themeColor="text1"/>
                <w:sz w:val="24"/>
                <w:szCs w:val="24"/>
                <w14:textFill>
                  <w14:solidFill>
                    <w14:schemeClr w14:val="tx1"/>
                  </w14:solidFill>
                </w14:textFill>
              </w:rPr>
            </w:pPr>
            <w:r>
              <w:rPr>
                <w:rFonts w:ascii="仿宋" w:hAnsi="仿宋" w:eastAsia="仿宋" w:cs="仿宋"/>
                <w:b/>
                <w:bCs/>
                <w:color w:val="000000" w:themeColor="text1"/>
                <w:spacing w:val="-8"/>
                <w:sz w:val="24"/>
                <w:szCs w:val="24"/>
                <w14:textFill>
                  <w14:solidFill>
                    <w14:schemeClr w14:val="tx1"/>
                  </w14:solidFill>
                </w14:textFill>
              </w:rPr>
              <w:t>姓名</w:t>
            </w:r>
          </w:p>
        </w:tc>
        <w:tc>
          <w:tcPr>
            <w:tcW w:w="63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000000" w:themeColor="text1"/>
                <w:sz w:val="24"/>
                <w:szCs w:val="24"/>
                <w14:textFill>
                  <w14:solidFill>
                    <w14:schemeClr w14:val="tx1"/>
                  </w14:solidFill>
                </w14:textFill>
              </w:rPr>
            </w:pPr>
            <w:r>
              <w:rPr>
                <w:rFonts w:ascii="仿宋" w:hAnsi="仿宋" w:eastAsia="仿宋" w:cs="仿宋"/>
                <w:b/>
                <w:bCs/>
                <w:color w:val="000000" w:themeColor="text1"/>
                <w:spacing w:val="-4"/>
                <w:sz w:val="24"/>
                <w:szCs w:val="24"/>
                <w14:textFill>
                  <w14:solidFill>
                    <w14:schemeClr w14:val="tx1"/>
                  </w14:solidFill>
                </w14:textFill>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87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p>
        </w:tc>
        <w:tc>
          <w:tcPr>
            <w:tcW w:w="98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ascii="仿宋" w:hAnsi="仿宋" w:eastAsia="仿宋" w:cs="仿宋"/>
                <w:color w:val="000000" w:themeColor="text1"/>
                <w:spacing w:val="-9"/>
                <w:sz w:val="24"/>
                <w:szCs w:val="24"/>
                <w14:textFill>
                  <w14:solidFill>
                    <w14:schemeClr w14:val="tx1"/>
                  </w14:solidFill>
                </w14:textFill>
              </w:rPr>
              <w:t>安</w:t>
            </w:r>
            <w:r>
              <w:rPr>
                <w:rFonts w:hint="eastAsia" w:ascii="仿宋" w:hAnsi="仿宋" w:eastAsia="仿宋" w:cs="仿宋"/>
                <w:color w:val="000000" w:themeColor="text1"/>
                <w:spacing w:val="-9"/>
                <w:sz w:val="24"/>
                <w:szCs w:val="24"/>
                <w:lang w:val="en-US" w:eastAsia="zh-CN"/>
                <w14:textFill>
                  <w14:solidFill>
                    <w14:schemeClr w14:val="tx1"/>
                  </w14:solidFill>
                </w14:textFill>
              </w:rPr>
              <w:t xml:space="preserve">  </w:t>
            </w:r>
            <w:r>
              <w:rPr>
                <w:rFonts w:ascii="仿宋" w:hAnsi="仿宋" w:eastAsia="仿宋" w:cs="仿宋"/>
                <w:color w:val="000000" w:themeColor="text1"/>
                <w:spacing w:val="-9"/>
                <w:sz w:val="24"/>
                <w:szCs w:val="24"/>
                <w14:textFill>
                  <w14:solidFill>
                    <w14:schemeClr w14:val="tx1"/>
                  </w14:solidFill>
                </w14:textFill>
              </w:rPr>
              <w:t>卡</w:t>
            </w:r>
            <w:r>
              <w:rPr>
                <w:rFonts w:hint="eastAsia" w:ascii="仿宋" w:hAnsi="仿宋" w:eastAsia="仿宋" w:cs="仿宋"/>
                <w:color w:val="000000" w:themeColor="text1"/>
                <w:spacing w:val="-9"/>
                <w:sz w:val="24"/>
                <w:szCs w:val="24"/>
                <w:lang w:eastAsia="zh-CN"/>
                <w14:textFill>
                  <w14:solidFill>
                    <w14:schemeClr w14:val="tx1"/>
                  </w14:solidFill>
                </w14:textFill>
              </w:rPr>
              <w:t>、</w:t>
            </w:r>
            <w:r>
              <w:rPr>
                <w:rFonts w:hint="eastAsia" w:ascii="仿宋" w:hAnsi="仿宋" w:eastAsia="仿宋" w:cs="仿宋"/>
                <w:color w:val="000000" w:themeColor="text1"/>
                <w:spacing w:val="-9"/>
                <w:sz w:val="24"/>
                <w:szCs w:val="24"/>
                <w:lang w:val="en-US" w:eastAsia="zh-CN"/>
                <w14:textFill>
                  <w14:solidFill>
                    <w14:schemeClr w14:val="tx1"/>
                  </w14:solidFill>
                </w14:textFill>
              </w:rPr>
              <w:t>张兆翠</w:t>
            </w:r>
          </w:p>
        </w:tc>
        <w:tc>
          <w:tcPr>
            <w:tcW w:w="63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1"/>
                <w:sz w:val="24"/>
                <w:szCs w:val="24"/>
                <w14:textFill>
                  <w14:solidFill>
                    <w14:schemeClr w14:val="tx1"/>
                  </w14:solidFill>
                </w14:textFill>
              </w:rPr>
              <w:t>专业特色实践活动、创新创业专题教育、核心能力强化提升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87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98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8"/>
                <w:sz w:val="24"/>
                <w:szCs w:val="24"/>
                <w14:textFill>
                  <w14:solidFill>
                    <w14:schemeClr w14:val="tx1"/>
                  </w14:solidFill>
                </w14:textFill>
              </w:rPr>
              <w:t>冯</w:t>
            </w:r>
            <w:r>
              <w:rPr>
                <w:rFonts w:hint="eastAsia" w:ascii="仿宋" w:hAnsi="仿宋" w:eastAsia="仿宋" w:cs="仿宋"/>
                <w:color w:val="000000" w:themeColor="text1"/>
                <w:spacing w:val="-8"/>
                <w:sz w:val="24"/>
                <w:szCs w:val="24"/>
                <w:lang w:val="en-US" w:eastAsia="zh-CN"/>
                <w14:textFill>
                  <w14:solidFill>
                    <w14:schemeClr w14:val="tx1"/>
                  </w14:solidFill>
                </w14:textFill>
              </w:rPr>
              <w:t xml:space="preserve">  </w:t>
            </w:r>
            <w:r>
              <w:rPr>
                <w:rFonts w:ascii="仿宋" w:hAnsi="仿宋" w:eastAsia="仿宋" w:cs="仿宋"/>
                <w:color w:val="000000" w:themeColor="text1"/>
                <w:spacing w:val="-8"/>
                <w:sz w:val="24"/>
                <w:szCs w:val="24"/>
                <w14:textFill>
                  <w14:solidFill>
                    <w14:schemeClr w14:val="tx1"/>
                  </w14:solidFill>
                </w14:textFill>
              </w:rPr>
              <w:t>颖</w:t>
            </w:r>
          </w:p>
        </w:tc>
        <w:tc>
          <w:tcPr>
            <w:tcW w:w="63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1"/>
                <w:sz w:val="24"/>
                <w:szCs w:val="24"/>
                <w14:textFill>
                  <w14:solidFill>
                    <w14:schemeClr w14:val="tx1"/>
                  </w14:solidFill>
                </w14:textFill>
              </w:rPr>
              <w:t>核心能力强化提升、国际化能力拓展、教师教学发展活动</w:t>
            </w:r>
          </w:p>
        </w:tc>
      </w:tr>
    </w:tbl>
    <w:p>
      <w:pPr>
        <w:keepNext w:val="0"/>
        <w:keepLines w:val="0"/>
        <w:pageBreakBefore w:val="0"/>
        <w:widowControl/>
        <w:kinsoku w:val="0"/>
        <w:wordWrap/>
        <w:overflowPunct/>
        <w:topLinePunct w:val="0"/>
        <w:autoSpaceDE w:val="0"/>
        <w:autoSpaceDN w:val="0"/>
        <w:bidi w:val="0"/>
        <w:adjustRightInd w:val="0"/>
        <w:snapToGrid w:val="0"/>
        <w:spacing w:before="240" w:after="120" w:line="560" w:lineRule="exact"/>
        <w:ind w:firstLine="70"/>
        <w:jc w:val="left"/>
        <w:textAlignment w:val="baseline"/>
        <w:outlineLvl w:val="1"/>
        <w:rPr>
          <w:rFonts w:hint="eastAsia"/>
          <w:color w:val="000000" w:themeColor="text1"/>
          <w14:textFill>
            <w14:solidFill>
              <w14:schemeClr w14:val="tx1"/>
            </w14:solidFill>
          </w14:textFill>
        </w:rPr>
      </w:pPr>
      <w:r>
        <w:rPr>
          <w:rFonts w:hint="eastAsia" w:ascii="宋体" w:hAnsi="宋体" w:eastAsia="宋体" w:cs="宋体"/>
          <w:snapToGrid w:val="0"/>
          <w:color w:val="000000" w:themeColor="text1"/>
          <w:spacing w:val="-1"/>
          <w:kern w:val="0"/>
          <w:sz w:val="28"/>
          <w:szCs w:val="28"/>
          <w14:textOutline w14:w="5103" w14:cap="sq" w14:cmpd="sng">
            <w14:solidFill>
              <w14:srgbClr w14:val="000000"/>
            </w14:solidFill>
            <w14:prstDash w14:val="solid"/>
            <w14:bevel/>
          </w14:textOutline>
          <w14:textFill>
            <w14:solidFill>
              <w14:schemeClr w14:val="tx1"/>
            </w14:solidFill>
          </w14:textFill>
        </w:rPr>
        <w:t>四、相关管理要求</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before="91" w:line="560" w:lineRule="exact"/>
        <w:ind w:left="362" w:right="65" w:firstLine="391"/>
        <w:jc w:val="left"/>
        <w:textAlignment w:val="baseline"/>
        <w:rPr>
          <w:rFonts w:hint="eastAsia"/>
          <w:color w:val="000000" w:themeColor="text1"/>
          <w14:textFill>
            <w14:solidFill>
              <w14:schemeClr w14:val="tx1"/>
            </w14:solidFill>
          </w14:textFill>
        </w:rPr>
      </w:pPr>
      <w:r>
        <w:rPr>
          <w:rFonts w:hint="eastAsia" w:ascii="仿宋" w:hAnsi="仿宋" w:eastAsia="仿宋" w:cs="仿宋"/>
          <w:snapToGrid w:val="0"/>
          <w:color w:val="000000" w:themeColor="text1"/>
          <w:spacing w:val="-4"/>
          <w:kern w:val="0"/>
          <w:sz w:val="28"/>
          <w:szCs w:val="28"/>
          <w14:textFill>
            <w14:solidFill>
              <w14:schemeClr w14:val="tx1"/>
            </w14:solidFill>
          </w14:textFill>
        </w:rPr>
        <w:t>“创新创业教育”</w:t>
      </w:r>
      <w:r>
        <w:rPr>
          <w:rFonts w:hint="eastAsia" w:ascii="仿宋" w:hAnsi="仿宋" w:eastAsia="仿宋" w:cs="仿宋"/>
          <w:snapToGrid w:val="0"/>
          <w:color w:val="000000" w:themeColor="text1"/>
          <w:spacing w:val="-4"/>
          <w:kern w:val="0"/>
          <w:sz w:val="28"/>
          <w:szCs w:val="28"/>
          <w:lang w:eastAsia="zh-CN"/>
          <w14:textFill>
            <w14:solidFill>
              <w14:schemeClr w14:val="tx1"/>
            </w14:solidFill>
          </w14:textFill>
        </w:rPr>
        <w:t>、</w:t>
      </w:r>
      <w:r>
        <w:rPr>
          <w:rFonts w:hint="eastAsia" w:ascii="仿宋" w:hAnsi="仿宋" w:eastAsia="仿宋" w:cs="仿宋"/>
          <w:snapToGrid w:val="0"/>
          <w:color w:val="000000" w:themeColor="text1"/>
          <w:spacing w:val="-4"/>
          <w:kern w:val="0"/>
          <w:sz w:val="28"/>
          <w:szCs w:val="28"/>
          <w14:textFill>
            <w14:solidFill>
              <w14:schemeClr w14:val="tx1"/>
            </w14:solidFill>
          </w14:textFill>
        </w:rPr>
        <w:t>“核心能力强化提升”</w:t>
      </w:r>
      <w:r>
        <w:rPr>
          <w:rFonts w:hint="eastAsia" w:ascii="仿宋" w:hAnsi="仿宋" w:eastAsia="仿宋" w:cs="仿宋"/>
          <w:snapToGrid w:val="0"/>
          <w:color w:val="000000" w:themeColor="text1"/>
          <w:spacing w:val="-4"/>
          <w:kern w:val="0"/>
          <w:sz w:val="28"/>
          <w:szCs w:val="28"/>
          <w:lang w:eastAsia="zh-CN"/>
          <w14:textFill>
            <w14:solidFill>
              <w14:schemeClr w14:val="tx1"/>
            </w14:solidFill>
          </w14:textFill>
        </w:rPr>
        <w:t>、“</w:t>
      </w:r>
      <w:r>
        <w:rPr>
          <w:rFonts w:hint="eastAsia" w:ascii="仿宋" w:hAnsi="仿宋" w:eastAsia="仿宋" w:cs="仿宋"/>
          <w:snapToGrid w:val="0"/>
          <w:color w:val="000000" w:themeColor="text1"/>
          <w:spacing w:val="-4"/>
          <w:kern w:val="0"/>
          <w:sz w:val="28"/>
          <w:szCs w:val="28"/>
          <w:lang w:val="en-US" w:eastAsia="zh-CN"/>
          <w14:textFill>
            <w14:solidFill>
              <w14:schemeClr w14:val="tx1"/>
            </w14:solidFill>
          </w14:textFill>
        </w:rPr>
        <w:t>国际化能力拓展”</w:t>
      </w:r>
      <w:r>
        <w:rPr>
          <w:rFonts w:hint="eastAsia" w:ascii="仿宋" w:hAnsi="仿宋" w:eastAsia="仿宋" w:cs="仿宋"/>
          <w:snapToGrid w:val="0"/>
          <w:color w:val="000000" w:themeColor="text1"/>
          <w:spacing w:val="-4"/>
          <w:kern w:val="0"/>
          <w:sz w:val="28"/>
          <w:szCs w:val="28"/>
          <w14:textFill>
            <w14:solidFill>
              <w14:schemeClr w14:val="tx1"/>
            </w14:solidFill>
          </w14:textFill>
        </w:rPr>
        <w:t>版块活动，2023级学生均须参与，2022级、2021级学生自行选择参与。其他版块活动由学生自行选择参加。暑期学校不在校的学生，按规定办理假期离校手续，做好暑期学习安排。</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before="91" w:line="560" w:lineRule="exact"/>
        <w:ind w:left="362" w:right="65" w:firstLine="6212" w:firstLineChars="2284"/>
        <w:jc w:val="left"/>
        <w:textAlignment w:val="baseline"/>
        <w:rPr>
          <w:rFonts w:hint="eastAsia" w:ascii="仿宋" w:hAnsi="仿宋" w:eastAsia="仿宋" w:cs="仿宋"/>
          <w:snapToGrid w:val="0"/>
          <w:color w:val="000000" w:themeColor="text1"/>
          <w:spacing w:val="-4"/>
          <w:kern w:val="0"/>
          <w:sz w:val="28"/>
          <w:szCs w:val="28"/>
          <w14:textFill>
            <w14:solidFill>
              <w14:schemeClr w14:val="tx1"/>
            </w14:solidFill>
          </w14:textFill>
        </w:rPr>
      </w:pPr>
      <w:r>
        <w:rPr>
          <w:rFonts w:hint="eastAsia" w:ascii="仿宋" w:hAnsi="仿宋" w:eastAsia="仿宋" w:cs="仿宋"/>
          <w:snapToGrid w:val="0"/>
          <w:color w:val="000000" w:themeColor="text1"/>
          <w:spacing w:val="-4"/>
          <w:kern w:val="0"/>
          <w:sz w:val="28"/>
          <w:szCs w:val="28"/>
          <w14:textFill>
            <w14:solidFill>
              <w14:schemeClr w14:val="tx1"/>
            </w14:solidFill>
          </w14:textFill>
        </w:rPr>
        <w:t>法学院</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before="91" w:line="560" w:lineRule="exact"/>
        <w:ind w:right="65" w:firstLine="6256" w:firstLineChars="2300"/>
        <w:jc w:val="left"/>
        <w:textAlignment w:val="baseline"/>
        <w:rPr>
          <w:rFonts w:hint="eastAsia" w:ascii="仿宋" w:hAnsi="仿宋" w:eastAsia="仿宋" w:cs="仿宋"/>
          <w:snapToGrid w:val="0"/>
          <w:color w:val="000000" w:themeColor="text1"/>
          <w:spacing w:val="-4"/>
          <w:kern w:val="0"/>
          <w:sz w:val="28"/>
          <w:szCs w:val="28"/>
          <w14:textFill>
            <w14:solidFill>
              <w14:schemeClr w14:val="tx1"/>
            </w14:solidFill>
          </w14:textFill>
        </w:rPr>
      </w:pPr>
      <w:r>
        <w:rPr>
          <w:rFonts w:hint="eastAsia" w:ascii="仿宋" w:hAnsi="仿宋" w:eastAsia="仿宋" w:cs="仿宋"/>
          <w:snapToGrid w:val="0"/>
          <w:color w:val="000000" w:themeColor="text1"/>
          <w:spacing w:val="-4"/>
          <w:kern w:val="0"/>
          <w:sz w:val="28"/>
          <w:szCs w:val="28"/>
          <w14:textFill>
            <w14:solidFill>
              <w14:schemeClr w14:val="tx1"/>
            </w14:solidFill>
          </w14:textFill>
        </w:rPr>
        <w:t>2024年6月21日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7EE078"/>
    <w:multiLevelType w:val="singleLevel"/>
    <w:tmpl w:val="ED7EE07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NGQ1OTVjZmFlZDlkMWI5NWUyMzA0MjE4YjEyODAifQ=="/>
  </w:docVars>
  <w:rsids>
    <w:rsidRoot w:val="4B7F5D41"/>
    <w:rsid w:val="003D2AA8"/>
    <w:rsid w:val="00625D10"/>
    <w:rsid w:val="01785B98"/>
    <w:rsid w:val="019422A6"/>
    <w:rsid w:val="01D605DE"/>
    <w:rsid w:val="02D422B4"/>
    <w:rsid w:val="03086AA8"/>
    <w:rsid w:val="037D0FEB"/>
    <w:rsid w:val="045B4FD9"/>
    <w:rsid w:val="04C920AB"/>
    <w:rsid w:val="054220D8"/>
    <w:rsid w:val="057543B7"/>
    <w:rsid w:val="06710BBE"/>
    <w:rsid w:val="0680104B"/>
    <w:rsid w:val="06B51973"/>
    <w:rsid w:val="06C70A28"/>
    <w:rsid w:val="07A46750"/>
    <w:rsid w:val="085360C8"/>
    <w:rsid w:val="09365BE4"/>
    <w:rsid w:val="0A0C4A52"/>
    <w:rsid w:val="0B23019F"/>
    <w:rsid w:val="0BC6693D"/>
    <w:rsid w:val="0C0161E6"/>
    <w:rsid w:val="0C0D327D"/>
    <w:rsid w:val="0C5C3DDD"/>
    <w:rsid w:val="0F1E32B3"/>
    <w:rsid w:val="0F462920"/>
    <w:rsid w:val="0FEF1808"/>
    <w:rsid w:val="10AC1A7C"/>
    <w:rsid w:val="124909C5"/>
    <w:rsid w:val="12556835"/>
    <w:rsid w:val="141F6BD7"/>
    <w:rsid w:val="15C806A6"/>
    <w:rsid w:val="16F46E62"/>
    <w:rsid w:val="187F351A"/>
    <w:rsid w:val="18CC6870"/>
    <w:rsid w:val="19744638"/>
    <w:rsid w:val="19885913"/>
    <w:rsid w:val="19AA0461"/>
    <w:rsid w:val="1B900460"/>
    <w:rsid w:val="1BA055E3"/>
    <w:rsid w:val="1D80456E"/>
    <w:rsid w:val="1F9C4629"/>
    <w:rsid w:val="202979A2"/>
    <w:rsid w:val="205F5E4D"/>
    <w:rsid w:val="208F215E"/>
    <w:rsid w:val="211042A1"/>
    <w:rsid w:val="221B53C9"/>
    <w:rsid w:val="22AA2766"/>
    <w:rsid w:val="23952DD4"/>
    <w:rsid w:val="26562431"/>
    <w:rsid w:val="26B447C1"/>
    <w:rsid w:val="26C44673"/>
    <w:rsid w:val="26E06733"/>
    <w:rsid w:val="278301EA"/>
    <w:rsid w:val="2972292E"/>
    <w:rsid w:val="29DE3B9E"/>
    <w:rsid w:val="2A2D1D21"/>
    <w:rsid w:val="2B285689"/>
    <w:rsid w:val="2C2C02AA"/>
    <w:rsid w:val="2C9D195C"/>
    <w:rsid w:val="2D946FBB"/>
    <w:rsid w:val="2EFD5961"/>
    <w:rsid w:val="2F346356"/>
    <w:rsid w:val="2F4B2F72"/>
    <w:rsid w:val="2F7D562B"/>
    <w:rsid w:val="2FCB2257"/>
    <w:rsid w:val="2FD020BA"/>
    <w:rsid w:val="30A5637D"/>
    <w:rsid w:val="31026FC4"/>
    <w:rsid w:val="332A08DE"/>
    <w:rsid w:val="33F3559F"/>
    <w:rsid w:val="34AE4173"/>
    <w:rsid w:val="34B7529A"/>
    <w:rsid w:val="34DD3CC3"/>
    <w:rsid w:val="364D070A"/>
    <w:rsid w:val="370E607B"/>
    <w:rsid w:val="391054EC"/>
    <w:rsid w:val="39426F68"/>
    <w:rsid w:val="3A541634"/>
    <w:rsid w:val="3AA12D52"/>
    <w:rsid w:val="3CAB7A35"/>
    <w:rsid w:val="3E182C64"/>
    <w:rsid w:val="3F780EC0"/>
    <w:rsid w:val="3FA550EC"/>
    <w:rsid w:val="401446DC"/>
    <w:rsid w:val="40316936"/>
    <w:rsid w:val="42017EC3"/>
    <w:rsid w:val="43D75FB7"/>
    <w:rsid w:val="44086020"/>
    <w:rsid w:val="456D30C0"/>
    <w:rsid w:val="46146ADE"/>
    <w:rsid w:val="469814BD"/>
    <w:rsid w:val="47412246"/>
    <w:rsid w:val="48034D9B"/>
    <w:rsid w:val="48F8285C"/>
    <w:rsid w:val="4915037C"/>
    <w:rsid w:val="4A4A6F73"/>
    <w:rsid w:val="4B0778EB"/>
    <w:rsid w:val="4B7F5D41"/>
    <w:rsid w:val="4DC16131"/>
    <w:rsid w:val="4E2C7185"/>
    <w:rsid w:val="4EF238E7"/>
    <w:rsid w:val="4F641546"/>
    <w:rsid w:val="4F690BB1"/>
    <w:rsid w:val="50E318FD"/>
    <w:rsid w:val="522C4832"/>
    <w:rsid w:val="52962B3A"/>
    <w:rsid w:val="530C1269"/>
    <w:rsid w:val="53195734"/>
    <w:rsid w:val="5322283B"/>
    <w:rsid w:val="53B711E2"/>
    <w:rsid w:val="544A0E89"/>
    <w:rsid w:val="54C41314"/>
    <w:rsid w:val="54E60F9E"/>
    <w:rsid w:val="55A305FA"/>
    <w:rsid w:val="55EE438E"/>
    <w:rsid w:val="57691861"/>
    <w:rsid w:val="57BB5A75"/>
    <w:rsid w:val="57F31721"/>
    <w:rsid w:val="58A92FDB"/>
    <w:rsid w:val="58C148A4"/>
    <w:rsid w:val="59CC1752"/>
    <w:rsid w:val="5A544BED"/>
    <w:rsid w:val="5B0E7B48"/>
    <w:rsid w:val="5B5510AC"/>
    <w:rsid w:val="5C59616C"/>
    <w:rsid w:val="5C8A1451"/>
    <w:rsid w:val="5CAC7619"/>
    <w:rsid w:val="5DB154F6"/>
    <w:rsid w:val="5E9D76E4"/>
    <w:rsid w:val="5EEA60DC"/>
    <w:rsid w:val="613559AE"/>
    <w:rsid w:val="61DC4F2F"/>
    <w:rsid w:val="62A52962"/>
    <w:rsid w:val="62B47B1C"/>
    <w:rsid w:val="6350093A"/>
    <w:rsid w:val="635505B1"/>
    <w:rsid w:val="637300FE"/>
    <w:rsid w:val="64761A86"/>
    <w:rsid w:val="64A53F7D"/>
    <w:rsid w:val="651F5BC0"/>
    <w:rsid w:val="676B3CE1"/>
    <w:rsid w:val="679E2111"/>
    <w:rsid w:val="67D7549E"/>
    <w:rsid w:val="68B97763"/>
    <w:rsid w:val="68FA2E75"/>
    <w:rsid w:val="69632AAE"/>
    <w:rsid w:val="69B1626F"/>
    <w:rsid w:val="6A131B4F"/>
    <w:rsid w:val="6B6D4417"/>
    <w:rsid w:val="6C560925"/>
    <w:rsid w:val="6CAA24B2"/>
    <w:rsid w:val="6D9544DF"/>
    <w:rsid w:val="6FE43E20"/>
    <w:rsid w:val="703A36A8"/>
    <w:rsid w:val="705B6C94"/>
    <w:rsid w:val="706017BD"/>
    <w:rsid w:val="708E730A"/>
    <w:rsid w:val="71BDBD25"/>
    <w:rsid w:val="72E11DBB"/>
    <w:rsid w:val="74247492"/>
    <w:rsid w:val="7515051C"/>
    <w:rsid w:val="796213C8"/>
    <w:rsid w:val="79776607"/>
    <w:rsid w:val="79AB109E"/>
    <w:rsid w:val="7AAD43AE"/>
    <w:rsid w:val="7BE44B29"/>
    <w:rsid w:val="7C082478"/>
    <w:rsid w:val="7C336FB7"/>
    <w:rsid w:val="7D9E5E73"/>
    <w:rsid w:val="7DAB5789"/>
    <w:rsid w:val="7E1C3642"/>
    <w:rsid w:val="7F423C5C"/>
    <w:rsid w:val="7F4752D0"/>
    <w:rsid w:val="7F812E60"/>
    <w:rsid w:val="7FAB30E7"/>
    <w:rsid w:val="7FF29606"/>
    <w:rsid w:val="86F6568E"/>
    <w:rsid w:val="9AED2B9A"/>
    <w:rsid w:val="AB7F77BB"/>
    <w:rsid w:val="AEAF0461"/>
    <w:rsid w:val="BEFB5CB5"/>
    <w:rsid w:val="D97A8F40"/>
    <w:rsid w:val="DB3F171D"/>
    <w:rsid w:val="DDFE8E55"/>
    <w:rsid w:val="DDFFAED0"/>
    <w:rsid w:val="EF75E4D2"/>
    <w:rsid w:val="EFFF3EA8"/>
    <w:rsid w:val="FEFFDE80"/>
    <w:rsid w:val="FFDBB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2138</Words>
  <Characters>2313</Characters>
  <Lines>0</Lines>
  <Paragraphs>0</Paragraphs>
  <TotalTime>7</TotalTime>
  <ScaleCrop>false</ScaleCrop>
  <LinksUpToDate>false</LinksUpToDate>
  <CharactersWithSpaces>2337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2024-06-23T19:49:00Z</dcterms:created>
  <dc:creator>山鹰</dc:creator>
  <cp:lastModifiedBy>Whisper_</cp:lastModifiedBy>
  <dcterms:modified xsi:type="dcterms:W3CDTF">2024-07-02T03:01:34Z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774505F2A23A84F8F1A17766604695E2_43</vt:lpwstr>
  </property>
</Properties>
</file>