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cs="宋体"/>
          <w:bCs/>
          <w:color w:val="3B3B3B"/>
          <w:kern w:val="0"/>
          <w:sz w:val="32"/>
          <w:szCs w:val="32"/>
          <w:shd w:val="clear" w:color="auto" w:fill="FFFFFF"/>
          <w:lang w:val="en-US" w:eastAsia="zh-CN" w:bidi="ar"/>
        </w:rPr>
      </w:pPr>
      <w:r>
        <w:rPr>
          <w:rFonts w:hint="eastAsia" w:ascii="黑体" w:hAnsi="黑体" w:eastAsia="黑体" w:cs="宋体"/>
          <w:bCs/>
          <w:color w:val="3B3B3B"/>
          <w:kern w:val="0"/>
          <w:sz w:val="32"/>
          <w:szCs w:val="32"/>
          <w:shd w:val="clear" w:color="auto" w:fill="FFFFFF"/>
          <w:lang w:bidi="ar"/>
        </w:rPr>
        <w:t>附件</w:t>
      </w:r>
      <w:r>
        <w:rPr>
          <w:rFonts w:hint="eastAsia" w:ascii="黑体" w:hAnsi="黑体" w:eastAsia="黑体" w:cs="宋体"/>
          <w:bCs/>
          <w:color w:val="3B3B3B"/>
          <w:kern w:val="0"/>
          <w:sz w:val="32"/>
          <w:szCs w:val="32"/>
          <w:shd w:val="clear" w:color="auto" w:fill="FFFFFF"/>
          <w:lang w:val="en-US" w:eastAsia="zh-CN" w:bidi="ar"/>
        </w:rPr>
        <w:t>1</w:t>
      </w:r>
    </w:p>
    <w:p>
      <w:pPr>
        <w:widowControl/>
        <w:rPr>
          <w:rFonts w:ascii="黑体" w:hAnsi="黑体" w:eastAsia="黑体" w:cs="宋体"/>
          <w:bCs/>
          <w:color w:val="3B3B3B"/>
          <w:kern w:val="0"/>
          <w:sz w:val="32"/>
          <w:szCs w:val="32"/>
          <w:shd w:val="clear" w:color="auto" w:fill="FFFFFF"/>
          <w:lang w:bidi="ar"/>
        </w:rPr>
      </w:pPr>
    </w:p>
    <w:p>
      <w:pPr>
        <w:widowControl/>
        <w:jc w:val="center"/>
        <w:rPr>
          <w:rFonts w:ascii="方正小标宋简体" w:hAnsi="宋体" w:eastAsia="方正小标宋简体" w:cs="宋体"/>
          <w:bCs/>
          <w:color w:val="3B3B3B"/>
          <w:kern w:val="0"/>
          <w:sz w:val="36"/>
          <w:szCs w:val="36"/>
          <w:shd w:val="clear" w:color="auto" w:fill="FFFFFF"/>
          <w:lang w:bidi="ar"/>
        </w:rPr>
      </w:pPr>
      <w:r>
        <w:rPr>
          <w:rFonts w:hint="eastAsia" w:ascii="方正小标宋简体" w:hAnsi="宋体" w:eastAsia="方正小标宋简体" w:cs="宋体"/>
          <w:bCs/>
          <w:color w:val="3B3B3B"/>
          <w:kern w:val="0"/>
          <w:sz w:val="36"/>
          <w:szCs w:val="36"/>
          <w:shd w:val="clear" w:color="auto" w:fill="FFFFFF"/>
          <w:lang w:bidi="ar"/>
        </w:rPr>
        <w:t>兰州大学法学院学生临时困难补助实施办法</w:t>
      </w:r>
    </w:p>
    <w:p>
      <w:pPr>
        <w:widowControl/>
        <w:spacing w:line="540" w:lineRule="exact"/>
        <w:jc w:val="center"/>
        <w:rPr>
          <w:rFonts w:ascii="黑体" w:hAnsi="黑体" w:eastAsia="黑体" w:cs="宋体"/>
          <w:bCs/>
          <w:color w:val="3B3B3B"/>
          <w:kern w:val="0"/>
          <w:sz w:val="32"/>
          <w:szCs w:val="32"/>
          <w:shd w:val="clear" w:color="auto" w:fill="FFFFFF"/>
          <w:lang w:bidi="ar"/>
        </w:rPr>
      </w:pPr>
      <w:r>
        <w:rPr>
          <w:rFonts w:ascii="黑体" w:hAnsi="黑体" w:eastAsia="黑体" w:cs="宋体"/>
          <w:bCs/>
          <w:color w:val="3B3B3B"/>
          <w:kern w:val="0"/>
          <w:sz w:val="32"/>
          <w:szCs w:val="32"/>
          <w:shd w:val="clear" w:color="auto" w:fill="FFFFFF"/>
          <w:lang w:bidi="ar"/>
        </w:rPr>
        <w:t>（</w:t>
      </w:r>
      <w:r>
        <w:rPr>
          <w:rFonts w:hint="eastAsia" w:ascii="黑体" w:hAnsi="黑体" w:eastAsia="黑体" w:cs="宋体"/>
          <w:bCs/>
          <w:color w:val="3B3B3B"/>
          <w:kern w:val="0"/>
          <w:sz w:val="32"/>
          <w:szCs w:val="32"/>
          <w:shd w:val="clear" w:color="auto" w:fill="FFFFFF"/>
          <w:lang w:bidi="ar"/>
        </w:rPr>
        <w:t>2</w:t>
      </w:r>
      <w:r>
        <w:rPr>
          <w:rFonts w:ascii="黑体" w:hAnsi="黑体" w:eastAsia="黑体" w:cs="宋体"/>
          <w:bCs/>
          <w:color w:val="3B3B3B"/>
          <w:kern w:val="0"/>
          <w:sz w:val="32"/>
          <w:szCs w:val="32"/>
          <w:shd w:val="clear" w:color="auto" w:fill="FFFFFF"/>
          <w:lang w:bidi="ar"/>
        </w:rPr>
        <w:t>021年</w:t>
      </w:r>
      <w:r>
        <w:rPr>
          <w:rFonts w:hint="eastAsia" w:ascii="黑体" w:hAnsi="黑体" w:eastAsia="黑体" w:cs="宋体"/>
          <w:bCs/>
          <w:color w:val="3B3B3B"/>
          <w:kern w:val="0"/>
          <w:sz w:val="32"/>
          <w:szCs w:val="32"/>
          <w:shd w:val="clear" w:color="auto" w:fill="FFFFFF"/>
          <w:lang w:bidi="ar"/>
        </w:rPr>
        <w:t>11月）</w:t>
      </w:r>
    </w:p>
    <w:p>
      <w:pPr>
        <w:widowControl/>
        <w:spacing w:line="540" w:lineRule="exact"/>
        <w:jc w:val="center"/>
        <w:rPr>
          <w:rFonts w:hint="eastAsia" w:ascii="黑体" w:hAnsi="黑体" w:eastAsia="黑体" w:cs="宋体"/>
          <w:bCs/>
          <w:color w:val="3B3B3B"/>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B3B3B"/>
          <w:kern w:val="0"/>
          <w:sz w:val="32"/>
          <w:szCs w:val="32"/>
        </w:rPr>
        <w:t>第一条</w:t>
      </w:r>
      <w:r>
        <w:rPr>
          <w:rFonts w:hint="eastAsia" w:ascii="仿宋" w:hAnsi="仿宋" w:eastAsia="仿宋" w:cs="仿宋"/>
          <w:color w:val="3B3B3B"/>
          <w:kern w:val="0"/>
          <w:sz w:val="32"/>
          <w:szCs w:val="32"/>
          <w:shd w:val="clear" w:color="auto" w:fill="FFFFFF"/>
          <w:lang w:bidi="ar"/>
        </w:rPr>
        <w:t xml:space="preserve"> 为进一步做好对我院家庭经济困难学生的资助工作，结合学院实际，制定本办法。</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3"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B3B3B"/>
          <w:kern w:val="0"/>
          <w:sz w:val="32"/>
          <w:szCs w:val="32"/>
        </w:rPr>
        <w:t>第二条</w:t>
      </w:r>
      <w:r>
        <w:rPr>
          <w:rFonts w:hint="eastAsia" w:ascii="仿宋" w:hAnsi="仿宋" w:eastAsia="仿宋" w:cs="仿宋"/>
          <w:color w:val="3B3B3B"/>
          <w:kern w:val="0"/>
          <w:sz w:val="32"/>
          <w:szCs w:val="32"/>
        </w:rPr>
        <w:t xml:space="preserve"> 临时困难补助用于帮助法学院学生解决因特殊情况造成的生活困难问题。</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3"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B3B3B"/>
          <w:kern w:val="0"/>
          <w:sz w:val="32"/>
          <w:szCs w:val="32"/>
        </w:rPr>
        <w:t>第三条</w:t>
      </w:r>
      <w:r>
        <w:rPr>
          <w:rFonts w:hint="eastAsia" w:ascii="仿宋" w:hAnsi="仿宋" w:eastAsia="仿宋" w:cs="仿宋"/>
          <w:color w:val="3B3B3B"/>
          <w:kern w:val="0"/>
          <w:sz w:val="32"/>
          <w:szCs w:val="32"/>
        </w:rPr>
        <w:t xml:space="preserve"> 经费来源于校友捐赠基金或学院经费。</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3" w:firstLineChars="200"/>
        <w:jc w:val="left"/>
        <w:textAlignment w:val="auto"/>
        <w:rPr>
          <w:rFonts w:hint="eastAsia" w:ascii="仿宋" w:hAnsi="仿宋" w:eastAsia="仿宋" w:cs="仿宋"/>
          <w:color w:val="333333"/>
          <w:kern w:val="0"/>
          <w:sz w:val="32"/>
          <w:szCs w:val="32"/>
        </w:rPr>
      </w:pPr>
      <w:bookmarkStart w:id="0" w:name="_GoBack"/>
      <w:r>
        <w:rPr>
          <w:rFonts w:hint="eastAsia" w:ascii="仿宋" w:hAnsi="仿宋" w:eastAsia="仿宋" w:cs="仿宋"/>
          <w:b/>
          <w:bCs/>
          <w:color w:val="3B3B3B"/>
          <w:kern w:val="0"/>
          <w:sz w:val="32"/>
          <w:szCs w:val="32"/>
        </w:rPr>
        <w:t>第四条</w:t>
      </w:r>
      <w:bookmarkEnd w:id="0"/>
      <w:r>
        <w:rPr>
          <w:rFonts w:hint="eastAsia" w:ascii="仿宋" w:hAnsi="仿宋" w:eastAsia="仿宋" w:cs="仿宋"/>
          <w:color w:val="3B3B3B"/>
          <w:kern w:val="0"/>
          <w:sz w:val="32"/>
          <w:szCs w:val="32"/>
        </w:rPr>
        <w:t xml:space="preserve"> 申请条件。法学院本科生、全日制非在职硕士生、博士生中符合下列条件之一者，可以申请临时困难补助。</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B3B3B"/>
          <w:kern w:val="0"/>
          <w:sz w:val="32"/>
          <w:szCs w:val="32"/>
        </w:rPr>
        <w:t>（一）学生本人或父母身患重大疾病或者遭受意外伤害，家庭经济特别困难，本人基本生活费难以得到保证；</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0" w:firstLineChars="200"/>
        <w:jc w:val="left"/>
        <w:textAlignment w:val="auto"/>
        <w:rPr>
          <w:rFonts w:hint="eastAsia" w:ascii="仿宋" w:hAnsi="仿宋" w:eastAsia="仿宋" w:cs="仿宋"/>
          <w:color w:val="3B3B3B"/>
          <w:kern w:val="0"/>
          <w:sz w:val="32"/>
          <w:szCs w:val="32"/>
        </w:rPr>
      </w:pPr>
      <w:r>
        <w:rPr>
          <w:rFonts w:hint="eastAsia" w:ascii="仿宋" w:hAnsi="仿宋" w:eastAsia="仿宋" w:cs="仿宋"/>
          <w:color w:val="3B3B3B"/>
          <w:kern w:val="0"/>
          <w:sz w:val="32"/>
          <w:szCs w:val="32"/>
        </w:rPr>
        <w:t>（二）遭遇父母亡故，家庭经济特别困难，本人基本生活费难以得到保证；</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B3B3B"/>
          <w:kern w:val="0"/>
          <w:sz w:val="32"/>
          <w:szCs w:val="32"/>
        </w:rPr>
        <w:t>（三）自然灾害使家庭财产遭受重大损失，本人基本生活费难以得到保证；</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0" w:firstLineChars="200"/>
        <w:jc w:val="left"/>
        <w:textAlignment w:val="auto"/>
        <w:rPr>
          <w:rFonts w:hint="eastAsia" w:ascii="仿宋" w:hAnsi="仿宋" w:eastAsia="仿宋" w:cs="仿宋"/>
          <w:color w:val="3B3B3B"/>
          <w:kern w:val="0"/>
          <w:sz w:val="32"/>
          <w:szCs w:val="32"/>
        </w:rPr>
      </w:pPr>
      <w:r>
        <w:rPr>
          <w:rFonts w:hint="eastAsia" w:ascii="仿宋" w:hAnsi="仿宋" w:eastAsia="仿宋" w:cs="仿宋"/>
          <w:color w:val="3B3B3B"/>
          <w:kern w:val="0"/>
          <w:sz w:val="32"/>
          <w:szCs w:val="32"/>
        </w:rPr>
        <w:t>（四）非个人原因致使财物遭受重大损失，本人基本生活费难以得到保证；</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B3B3B"/>
          <w:kern w:val="0"/>
          <w:sz w:val="32"/>
          <w:szCs w:val="32"/>
        </w:rPr>
        <w:t>（五）其他原因造成家庭经济特别困难，本人基本生活费难以得到保证。</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3"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B3B3B"/>
          <w:kern w:val="0"/>
          <w:sz w:val="32"/>
          <w:szCs w:val="32"/>
        </w:rPr>
        <w:t>第五条</w:t>
      </w:r>
      <w:r>
        <w:rPr>
          <w:rFonts w:hint="eastAsia" w:ascii="仿宋" w:hAnsi="仿宋" w:eastAsia="仿宋" w:cs="仿宋"/>
          <w:color w:val="3B3B3B"/>
          <w:kern w:val="0"/>
          <w:sz w:val="32"/>
          <w:szCs w:val="32"/>
        </w:rPr>
        <w:t xml:space="preserve"> 补助金额</w:t>
      </w:r>
      <w:r>
        <w:rPr>
          <w:rFonts w:hint="eastAsia" w:ascii="仿宋" w:hAnsi="仿宋" w:eastAsia="仿宋" w:cs="仿宋"/>
          <w:color w:val="333333"/>
          <w:kern w:val="0"/>
          <w:sz w:val="32"/>
          <w:szCs w:val="32"/>
        </w:rPr>
        <w:t>。</w:t>
      </w:r>
      <w:r>
        <w:rPr>
          <w:rFonts w:hint="eastAsia" w:ascii="仿宋" w:hAnsi="仿宋" w:eastAsia="仿宋" w:cs="仿宋"/>
          <w:color w:val="3B3B3B"/>
          <w:kern w:val="0"/>
          <w:sz w:val="32"/>
          <w:szCs w:val="32"/>
        </w:rPr>
        <w:t>根据特别困难情况补助1000元-5000元。</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3"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B3B3B"/>
          <w:kern w:val="0"/>
          <w:sz w:val="32"/>
          <w:szCs w:val="32"/>
        </w:rPr>
        <w:t>第六条</w:t>
      </w:r>
      <w:r>
        <w:rPr>
          <w:rFonts w:hint="eastAsia" w:ascii="仿宋" w:hAnsi="仿宋" w:eastAsia="仿宋" w:cs="仿宋"/>
          <w:color w:val="3B3B3B"/>
          <w:kern w:val="0"/>
          <w:sz w:val="32"/>
          <w:szCs w:val="32"/>
        </w:rPr>
        <w:t xml:space="preserve"> 申请与审批程序。</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B3B3B"/>
          <w:kern w:val="0"/>
          <w:sz w:val="32"/>
          <w:szCs w:val="32"/>
        </w:rPr>
        <w:t>（一）学生向辅导员提交《法学院学生临时困难补助申请表》，辅导员与学生谈话了解情况；</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B3B3B"/>
          <w:kern w:val="0"/>
          <w:sz w:val="32"/>
          <w:szCs w:val="32"/>
        </w:rPr>
        <w:t>（二）辅导员向导师、班主任、班干部核实情况，提出补助建议；</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0" w:firstLineChars="200"/>
        <w:jc w:val="left"/>
        <w:textAlignment w:val="auto"/>
        <w:rPr>
          <w:rFonts w:hint="eastAsia" w:ascii="仿宋" w:hAnsi="仿宋" w:eastAsia="仿宋" w:cs="仿宋"/>
          <w:color w:val="3B3B3B"/>
          <w:kern w:val="0"/>
          <w:sz w:val="32"/>
          <w:szCs w:val="32"/>
        </w:rPr>
      </w:pPr>
      <w:r>
        <w:rPr>
          <w:rFonts w:hint="eastAsia" w:ascii="仿宋" w:hAnsi="仿宋" w:eastAsia="仿宋" w:cs="仿宋"/>
          <w:color w:val="3B3B3B"/>
          <w:kern w:val="0"/>
          <w:sz w:val="32"/>
          <w:szCs w:val="32"/>
        </w:rPr>
        <w:t>（三）分管副书记审批；</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0" w:firstLineChars="200"/>
        <w:jc w:val="left"/>
        <w:textAlignment w:val="auto"/>
        <w:rPr>
          <w:rFonts w:hint="eastAsia" w:ascii="仿宋" w:hAnsi="仿宋" w:eastAsia="仿宋" w:cs="仿宋"/>
          <w:color w:val="3B3B3B"/>
          <w:kern w:val="0"/>
          <w:sz w:val="32"/>
          <w:szCs w:val="32"/>
        </w:rPr>
      </w:pPr>
      <w:r>
        <w:rPr>
          <w:rFonts w:hint="eastAsia" w:ascii="仿宋" w:hAnsi="仿宋" w:eastAsia="仿宋" w:cs="仿宋"/>
          <w:color w:val="3B3B3B"/>
          <w:kern w:val="0"/>
          <w:sz w:val="32"/>
          <w:szCs w:val="32"/>
        </w:rPr>
        <w:t>（四）分管财务的院领导审批。</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3" w:firstLineChars="200"/>
        <w:jc w:val="left"/>
        <w:textAlignment w:val="auto"/>
        <w:rPr>
          <w:rFonts w:hint="eastAsia" w:ascii="仿宋" w:hAnsi="仿宋" w:eastAsia="仿宋" w:cs="仿宋"/>
          <w:color w:val="3B3B3B"/>
          <w:kern w:val="0"/>
          <w:sz w:val="32"/>
          <w:szCs w:val="32"/>
        </w:rPr>
      </w:pPr>
      <w:r>
        <w:rPr>
          <w:rFonts w:hint="eastAsia" w:ascii="仿宋" w:hAnsi="仿宋" w:eastAsia="仿宋" w:cs="仿宋"/>
          <w:b/>
          <w:bCs/>
          <w:color w:val="3B3B3B"/>
          <w:kern w:val="0"/>
          <w:sz w:val="32"/>
          <w:szCs w:val="32"/>
        </w:rPr>
        <w:t>第七条</w:t>
      </w:r>
      <w:r>
        <w:rPr>
          <w:rFonts w:hint="eastAsia" w:ascii="仿宋" w:hAnsi="仿宋" w:eastAsia="仿宋" w:cs="仿宋"/>
          <w:color w:val="3B3B3B"/>
          <w:kern w:val="0"/>
          <w:sz w:val="32"/>
          <w:szCs w:val="32"/>
        </w:rPr>
        <w:t xml:space="preserve"> 责任追究。对弄虚作假者，将追究相关人员的责任。</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3" w:firstLineChars="200"/>
        <w:jc w:val="left"/>
        <w:textAlignment w:val="auto"/>
        <w:rPr>
          <w:rFonts w:hint="eastAsia" w:ascii="仿宋" w:hAnsi="仿宋" w:eastAsia="仿宋" w:cs="仿宋"/>
          <w:color w:val="3B3B3B"/>
          <w:kern w:val="0"/>
          <w:sz w:val="32"/>
          <w:szCs w:val="32"/>
        </w:rPr>
      </w:pPr>
      <w:r>
        <w:rPr>
          <w:rFonts w:hint="eastAsia" w:ascii="仿宋" w:hAnsi="仿宋" w:eastAsia="仿宋" w:cs="仿宋"/>
          <w:b/>
          <w:bCs/>
          <w:color w:val="3B3B3B"/>
          <w:kern w:val="0"/>
          <w:sz w:val="32"/>
          <w:szCs w:val="32"/>
        </w:rPr>
        <w:t>第八条</w:t>
      </w:r>
      <w:r>
        <w:rPr>
          <w:rFonts w:hint="eastAsia" w:ascii="仿宋" w:hAnsi="仿宋" w:eastAsia="仿宋" w:cs="仿宋"/>
          <w:color w:val="3B3B3B"/>
          <w:kern w:val="0"/>
          <w:sz w:val="32"/>
          <w:szCs w:val="32"/>
        </w:rPr>
        <w:t xml:space="preserve"> 本办法由法学院负责解释。</w:t>
      </w:r>
    </w:p>
    <w:p>
      <w:pPr>
        <w:keepNext w:val="0"/>
        <w:keepLines w:val="0"/>
        <w:pageBreakBefore w:val="0"/>
        <w:widowControl/>
        <w:kinsoku/>
        <w:wordWrap/>
        <w:overflowPunct/>
        <w:topLinePunct w:val="0"/>
        <w:autoSpaceDE/>
        <w:autoSpaceDN/>
        <w:bidi w:val="0"/>
        <w:adjustRightInd/>
        <w:snapToGrid/>
        <w:spacing w:before="105" w:after="60" w:line="560" w:lineRule="exact"/>
        <w:ind w:left="60" w:right="60" w:firstLine="643" w:firstLineChars="200"/>
        <w:jc w:val="left"/>
        <w:textAlignment w:val="auto"/>
        <w:rPr>
          <w:rFonts w:hint="eastAsia" w:ascii="仿宋" w:hAnsi="仿宋" w:eastAsia="仿宋" w:cs="仿宋"/>
          <w:color w:val="3B3B3B"/>
          <w:kern w:val="0"/>
          <w:sz w:val="32"/>
          <w:szCs w:val="32"/>
        </w:rPr>
      </w:pPr>
      <w:r>
        <w:rPr>
          <w:rFonts w:hint="eastAsia" w:ascii="仿宋" w:hAnsi="仿宋" w:eastAsia="仿宋" w:cs="仿宋"/>
          <w:b/>
          <w:bCs/>
          <w:color w:val="3B3B3B"/>
          <w:kern w:val="0"/>
          <w:sz w:val="32"/>
          <w:szCs w:val="32"/>
        </w:rPr>
        <w:t>第九条</w:t>
      </w:r>
      <w:r>
        <w:rPr>
          <w:rFonts w:hint="eastAsia" w:ascii="仿宋" w:hAnsi="仿宋" w:eastAsia="仿宋" w:cs="仿宋"/>
          <w:color w:val="3B3B3B"/>
          <w:kern w:val="0"/>
          <w:sz w:val="32"/>
          <w:szCs w:val="32"/>
        </w:rPr>
        <w:t xml:space="preserve"> 本办法自公布之日起施行。</w:t>
      </w:r>
    </w:p>
    <w:p>
      <w:pPr>
        <w:widowControl/>
        <w:spacing w:before="105" w:after="60" w:line="540" w:lineRule="exact"/>
        <w:ind w:left="60" w:right="60"/>
        <w:jc w:val="left"/>
        <w:rPr>
          <w:rFonts w:cs="Tahoma" w:asciiTheme="minorEastAsia" w:hAnsiTheme="minorEastAsia"/>
          <w:color w:val="3B3B3B"/>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9B"/>
    <w:rsid w:val="0004036A"/>
    <w:rsid w:val="000524AD"/>
    <w:rsid w:val="0006215B"/>
    <w:rsid w:val="00063066"/>
    <w:rsid w:val="0007606D"/>
    <w:rsid w:val="00080AB8"/>
    <w:rsid w:val="00086832"/>
    <w:rsid w:val="00094080"/>
    <w:rsid w:val="000A5F91"/>
    <w:rsid w:val="000B289B"/>
    <w:rsid w:val="001044B3"/>
    <w:rsid w:val="001122EF"/>
    <w:rsid w:val="00113D68"/>
    <w:rsid w:val="00130654"/>
    <w:rsid w:val="00146726"/>
    <w:rsid w:val="001756D8"/>
    <w:rsid w:val="001C2752"/>
    <w:rsid w:val="001E7A0F"/>
    <w:rsid w:val="00212EB6"/>
    <w:rsid w:val="00217891"/>
    <w:rsid w:val="00242788"/>
    <w:rsid w:val="0025366C"/>
    <w:rsid w:val="002859BA"/>
    <w:rsid w:val="002A59A9"/>
    <w:rsid w:val="002B20F5"/>
    <w:rsid w:val="002C7509"/>
    <w:rsid w:val="002D7FC1"/>
    <w:rsid w:val="002F3418"/>
    <w:rsid w:val="002F6001"/>
    <w:rsid w:val="0030359A"/>
    <w:rsid w:val="00355DCA"/>
    <w:rsid w:val="00381B5F"/>
    <w:rsid w:val="00440E2B"/>
    <w:rsid w:val="00505172"/>
    <w:rsid w:val="00530D70"/>
    <w:rsid w:val="0053289D"/>
    <w:rsid w:val="00593044"/>
    <w:rsid w:val="00595EFE"/>
    <w:rsid w:val="005B797D"/>
    <w:rsid w:val="0061231C"/>
    <w:rsid w:val="006148D9"/>
    <w:rsid w:val="00620FAE"/>
    <w:rsid w:val="0062263E"/>
    <w:rsid w:val="00662D32"/>
    <w:rsid w:val="006B63A3"/>
    <w:rsid w:val="006E5B0C"/>
    <w:rsid w:val="00753469"/>
    <w:rsid w:val="00753F47"/>
    <w:rsid w:val="007B6657"/>
    <w:rsid w:val="007D221C"/>
    <w:rsid w:val="0081747B"/>
    <w:rsid w:val="00822BC7"/>
    <w:rsid w:val="00870EBE"/>
    <w:rsid w:val="008C25AE"/>
    <w:rsid w:val="008D0B9B"/>
    <w:rsid w:val="008F25A2"/>
    <w:rsid w:val="00913A97"/>
    <w:rsid w:val="009150A1"/>
    <w:rsid w:val="00916205"/>
    <w:rsid w:val="00936436"/>
    <w:rsid w:val="0094319F"/>
    <w:rsid w:val="0096708C"/>
    <w:rsid w:val="0098248F"/>
    <w:rsid w:val="00993B8A"/>
    <w:rsid w:val="00995C97"/>
    <w:rsid w:val="009B705E"/>
    <w:rsid w:val="009D16CC"/>
    <w:rsid w:val="00A3788A"/>
    <w:rsid w:val="00A37B28"/>
    <w:rsid w:val="00A456AA"/>
    <w:rsid w:val="00AB22DE"/>
    <w:rsid w:val="00AB6D86"/>
    <w:rsid w:val="00AD4EA8"/>
    <w:rsid w:val="00AD6513"/>
    <w:rsid w:val="00B308EF"/>
    <w:rsid w:val="00BE06C4"/>
    <w:rsid w:val="00C06EE1"/>
    <w:rsid w:val="00C358A0"/>
    <w:rsid w:val="00C61F40"/>
    <w:rsid w:val="00C7214D"/>
    <w:rsid w:val="00CA5D08"/>
    <w:rsid w:val="00CA793F"/>
    <w:rsid w:val="00CC0209"/>
    <w:rsid w:val="00CD2032"/>
    <w:rsid w:val="00CD36DC"/>
    <w:rsid w:val="00D25102"/>
    <w:rsid w:val="00D356F3"/>
    <w:rsid w:val="00D4396C"/>
    <w:rsid w:val="00D6539D"/>
    <w:rsid w:val="00DD3A70"/>
    <w:rsid w:val="00DF644A"/>
    <w:rsid w:val="00E113F8"/>
    <w:rsid w:val="00E36AFB"/>
    <w:rsid w:val="00E6577D"/>
    <w:rsid w:val="00E74497"/>
    <w:rsid w:val="00E86841"/>
    <w:rsid w:val="00E91B0C"/>
    <w:rsid w:val="00E9406C"/>
    <w:rsid w:val="00F67A46"/>
    <w:rsid w:val="00FC4C64"/>
    <w:rsid w:val="00FE4398"/>
    <w:rsid w:val="1DBD1454"/>
    <w:rsid w:val="3347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86</Words>
  <Characters>493</Characters>
  <Lines>4</Lines>
  <Paragraphs>1</Paragraphs>
  <TotalTime>121</TotalTime>
  <ScaleCrop>false</ScaleCrop>
  <LinksUpToDate>false</LinksUpToDate>
  <CharactersWithSpaces>578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2021-03-25T08:36:00Z</dcterms:created>
  <dc:creator>微软用户</dc:creator>
  <cp:lastModifiedBy>DUAN</cp:lastModifiedBy>
  <dcterms:modified xsi:type="dcterms:W3CDTF">2021-11-24T08:54:19Z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